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5A6" w:rsidRPr="00934AED" w:rsidRDefault="00BC65A6" w:rsidP="00F1447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8771A" w:rsidRPr="00934AED" w:rsidRDefault="00FD52C5" w:rsidP="00572495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934AED">
        <w:rPr>
          <w:rFonts w:ascii="Arial" w:hAnsi="Arial" w:cs="Arial"/>
          <w:b/>
          <w:sz w:val="24"/>
          <w:szCs w:val="24"/>
          <w:u w:val="single"/>
        </w:rPr>
        <w:t xml:space="preserve">Specifikace ostrahy - </w:t>
      </w:r>
      <w:r w:rsidR="00572495" w:rsidRPr="00934AED">
        <w:rPr>
          <w:rFonts w:ascii="Arial" w:hAnsi="Arial" w:cs="Arial"/>
          <w:b/>
          <w:bCs/>
          <w:sz w:val="24"/>
          <w:szCs w:val="24"/>
          <w:u w:val="single"/>
        </w:rPr>
        <w:t xml:space="preserve">Objekt </w:t>
      </w:r>
      <w:r w:rsidR="00572495" w:rsidRPr="00934AED">
        <w:rPr>
          <w:rFonts w:ascii="Arial" w:hAnsi="Arial" w:cs="Arial"/>
          <w:b/>
          <w:sz w:val="24"/>
          <w:szCs w:val="24"/>
          <w:u w:val="single"/>
        </w:rPr>
        <w:t xml:space="preserve">GFŘ pro SFÚ, Petrohradská  377/16, </w:t>
      </w:r>
      <w:r w:rsidR="00B023B0">
        <w:rPr>
          <w:rFonts w:ascii="Arial" w:hAnsi="Arial" w:cs="Arial"/>
          <w:b/>
          <w:sz w:val="24"/>
          <w:szCs w:val="24"/>
          <w:u w:val="single"/>
        </w:rPr>
        <w:br/>
      </w:r>
      <w:r w:rsidR="00572495" w:rsidRPr="00934AED">
        <w:rPr>
          <w:rFonts w:ascii="Arial" w:hAnsi="Arial" w:cs="Arial"/>
          <w:b/>
          <w:sz w:val="24"/>
          <w:szCs w:val="24"/>
          <w:u w:val="single"/>
        </w:rPr>
        <w:t xml:space="preserve">101 00 Praha 10 </w:t>
      </w:r>
      <w:r w:rsidR="00632702">
        <w:rPr>
          <w:rFonts w:ascii="Arial" w:hAnsi="Arial" w:cs="Arial"/>
          <w:b/>
          <w:sz w:val="24"/>
          <w:szCs w:val="24"/>
          <w:u w:val="single"/>
        </w:rPr>
        <w:t>(dále jen „GFŘ pro SFÚ“)</w:t>
      </w:r>
    </w:p>
    <w:p w:rsidR="00FD52C5" w:rsidRPr="00934AED" w:rsidRDefault="00FD52C5" w:rsidP="00F14476">
      <w:pPr>
        <w:pStyle w:val="NormlnIMP"/>
        <w:numPr>
          <w:ilvl w:val="0"/>
          <w:numId w:val="15"/>
        </w:numPr>
        <w:tabs>
          <w:tab w:val="clear" w:pos="720"/>
          <w:tab w:val="num" w:pos="284"/>
          <w:tab w:val="num" w:pos="360"/>
        </w:tabs>
        <w:spacing w:after="12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934AED">
        <w:rPr>
          <w:rFonts w:ascii="Arial" w:hAnsi="Arial" w:cs="Arial"/>
          <w:b/>
          <w:sz w:val="24"/>
          <w:szCs w:val="24"/>
        </w:rPr>
        <w:t>Charakteristika objektu</w:t>
      </w:r>
    </w:p>
    <w:p w:rsidR="00D85E03" w:rsidRPr="00934AED" w:rsidRDefault="00FD52C5" w:rsidP="00D85E03">
      <w:pPr>
        <w:pStyle w:val="NormlnIMP"/>
        <w:spacing w:after="120" w:line="240" w:lineRule="auto"/>
        <w:ind w:right="113"/>
        <w:jc w:val="both"/>
        <w:rPr>
          <w:rFonts w:ascii="Arial" w:hAnsi="Arial" w:cs="Arial"/>
          <w:sz w:val="24"/>
          <w:szCs w:val="24"/>
        </w:rPr>
      </w:pPr>
      <w:r w:rsidRPr="00934AED">
        <w:rPr>
          <w:rFonts w:ascii="Arial" w:hAnsi="Arial" w:cs="Arial"/>
          <w:sz w:val="24"/>
          <w:szCs w:val="24"/>
        </w:rPr>
        <w:t>Jedná se o administrativní budovu, která je umístěna v </w:t>
      </w:r>
      <w:r w:rsidR="00ED7AA5" w:rsidRPr="00934AED">
        <w:rPr>
          <w:rFonts w:ascii="Arial" w:hAnsi="Arial" w:cs="Arial"/>
          <w:sz w:val="24"/>
          <w:szCs w:val="24"/>
        </w:rPr>
        <w:t>části</w:t>
      </w:r>
      <w:r w:rsidRPr="00934AED">
        <w:rPr>
          <w:rFonts w:ascii="Arial" w:hAnsi="Arial" w:cs="Arial"/>
          <w:sz w:val="24"/>
          <w:szCs w:val="24"/>
        </w:rPr>
        <w:t xml:space="preserve"> města </w:t>
      </w:r>
      <w:r w:rsidR="00572495" w:rsidRPr="00934AED">
        <w:rPr>
          <w:rFonts w:ascii="Arial" w:hAnsi="Arial" w:cs="Arial"/>
          <w:sz w:val="24"/>
          <w:szCs w:val="24"/>
        </w:rPr>
        <w:t>Prahy 10</w:t>
      </w:r>
      <w:r w:rsidRPr="00934AED">
        <w:rPr>
          <w:rFonts w:ascii="Arial" w:hAnsi="Arial" w:cs="Arial"/>
          <w:sz w:val="24"/>
          <w:szCs w:val="24"/>
        </w:rPr>
        <w:t>.</w:t>
      </w:r>
      <w:r w:rsidR="00572495" w:rsidRPr="00934AED">
        <w:rPr>
          <w:rFonts w:ascii="Arial" w:hAnsi="Arial" w:cs="Arial"/>
          <w:sz w:val="24"/>
          <w:szCs w:val="24"/>
        </w:rPr>
        <w:t xml:space="preserve"> </w:t>
      </w:r>
      <w:r w:rsidR="00D85E03" w:rsidRPr="00934AED">
        <w:rPr>
          <w:rFonts w:ascii="Arial" w:hAnsi="Arial" w:cs="Arial"/>
          <w:sz w:val="24"/>
          <w:szCs w:val="24"/>
        </w:rPr>
        <w:t>Vstup do</w:t>
      </w:r>
      <w:r w:rsidR="004D1464" w:rsidRPr="00934AED">
        <w:rPr>
          <w:rFonts w:ascii="Arial" w:hAnsi="Arial" w:cs="Arial"/>
          <w:sz w:val="24"/>
          <w:szCs w:val="24"/>
        </w:rPr>
        <w:t> </w:t>
      </w:r>
      <w:r w:rsidR="00D85E03" w:rsidRPr="00934AED">
        <w:rPr>
          <w:rFonts w:ascii="Arial" w:hAnsi="Arial" w:cs="Arial"/>
          <w:sz w:val="24"/>
          <w:szCs w:val="24"/>
        </w:rPr>
        <w:t>budovy je zajištěn hlavním vchodem z ulice Petrohradská. Objekt je vybaven spojovacími dveřmi mezi administrativní a klientskou zónou budovy pro zaměstnance a veřejnost.</w:t>
      </w:r>
    </w:p>
    <w:p w:rsidR="00FD52C5" w:rsidRPr="00934AED" w:rsidRDefault="00FD52C5" w:rsidP="00F14476">
      <w:pPr>
        <w:pStyle w:val="NormlnIMP"/>
        <w:numPr>
          <w:ilvl w:val="0"/>
          <w:numId w:val="15"/>
        </w:numPr>
        <w:tabs>
          <w:tab w:val="clear" w:pos="720"/>
          <w:tab w:val="num" w:pos="284"/>
          <w:tab w:val="num" w:pos="360"/>
        </w:tabs>
        <w:spacing w:before="240" w:after="12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934AED">
        <w:rPr>
          <w:rFonts w:ascii="Arial" w:hAnsi="Arial" w:cs="Arial"/>
          <w:b/>
          <w:sz w:val="24"/>
          <w:szCs w:val="24"/>
        </w:rPr>
        <w:t>Zabezpečení objektu technickými prvky ochrany</w:t>
      </w:r>
    </w:p>
    <w:p w:rsidR="00FD52C5" w:rsidRPr="00934AED" w:rsidRDefault="00FD52C5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34AED">
        <w:rPr>
          <w:rFonts w:ascii="Arial" w:hAnsi="Arial" w:cs="Arial"/>
          <w:sz w:val="24"/>
          <w:szCs w:val="24"/>
        </w:rPr>
        <w:t>V bu</w:t>
      </w:r>
      <w:r w:rsidR="0026113A">
        <w:rPr>
          <w:rFonts w:ascii="Arial" w:hAnsi="Arial" w:cs="Arial"/>
          <w:sz w:val="24"/>
          <w:szCs w:val="24"/>
        </w:rPr>
        <w:t>dově je nainstalován poplachový zabezpečovací a tísňový systém (P</w:t>
      </w:r>
      <w:r w:rsidRPr="00934AED">
        <w:rPr>
          <w:rFonts w:ascii="Arial" w:hAnsi="Arial" w:cs="Arial"/>
          <w:sz w:val="24"/>
          <w:szCs w:val="24"/>
        </w:rPr>
        <w:t>Z</w:t>
      </w:r>
      <w:r w:rsidR="0026113A">
        <w:rPr>
          <w:rFonts w:ascii="Arial" w:hAnsi="Arial" w:cs="Arial"/>
          <w:sz w:val="24"/>
          <w:szCs w:val="24"/>
        </w:rPr>
        <w:t>T</w:t>
      </w:r>
      <w:r w:rsidRPr="00934AED">
        <w:rPr>
          <w:rFonts w:ascii="Arial" w:hAnsi="Arial" w:cs="Arial"/>
          <w:sz w:val="24"/>
          <w:szCs w:val="24"/>
        </w:rPr>
        <w:t>S)</w:t>
      </w:r>
      <w:r w:rsidR="00B81C3D" w:rsidRPr="00934AED">
        <w:rPr>
          <w:rFonts w:ascii="Arial" w:hAnsi="Arial" w:cs="Arial"/>
          <w:sz w:val="24"/>
          <w:szCs w:val="24"/>
        </w:rPr>
        <w:t xml:space="preserve"> </w:t>
      </w:r>
      <w:r w:rsidR="0026113A">
        <w:rPr>
          <w:rFonts w:ascii="Arial" w:hAnsi="Arial" w:cs="Arial"/>
          <w:sz w:val="24"/>
          <w:szCs w:val="24"/>
        </w:rPr>
        <w:br/>
      </w:r>
      <w:r w:rsidR="00B81C3D" w:rsidRPr="00934AED">
        <w:rPr>
          <w:rFonts w:ascii="Arial" w:hAnsi="Arial" w:cs="Arial"/>
          <w:sz w:val="24"/>
          <w:szCs w:val="24"/>
        </w:rPr>
        <w:t xml:space="preserve">a elektrická požární signalizace (EPS) s </w:t>
      </w:r>
      <w:r w:rsidRPr="00934AED">
        <w:rPr>
          <w:rFonts w:ascii="Arial" w:hAnsi="Arial" w:cs="Arial"/>
          <w:sz w:val="24"/>
          <w:szCs w:val="24"/>
        </w:rPr>
        <w:t xml:space="preserve"> hlavním výstupem na vrátnici. Obsluhu tohoto zařízení provádí pracovník strážní služby. </w:t>
      </w:r>
    </w:p>
    <w:p w:rsidR="00FD52C5" w:rsidRPr="00934AED" w:rsidRDefault="00FD52C5" w:rsidP="00AB7A2E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34AED">
        <w:rPr>
          <w:rFonts w:ascii="Arial" w:hAnsi="Arial" w:cs="Arial"/>
          <w:sz w:val="24"/>
          <w:szCs w:val="24"/>
        </w:rPr>
        <w:t>V objektu je nainstalován kamerový systém (CCTV), kde se monitoruje hlavní vstup</w:t>
      </w:r>
      <w:r w:rsidR="008627A2" w:rsidRPr="00934AED">
        <w:rPr>
          <w:rFonts w:ascii="Arial" w:hAnsi="Arial" w:cs="Arial"/>
          <w:sz w:val="24"/>
          <w:szCs w:val="24"/>
        </w:rPr>
        <w:t xml:space="preserve"> </w:t>
      </w:r>
      <w:r w:rsidR="00B10A39" w:rsidRPr="00934AED">
        <w:rPr>
          <w:rFonts w:ascii="Arial" w:hAnsi="Arial" w:cs="Arial"/>
          <w:sz w:val="24"/>
          <w:szCs w:val="24"/>
        </w:rPr>
        <w:t>chodbě</w:t>
      </w:r>
      <w:r w:rsidRPr="00934AED">
        <w:rPr>
          <w:rFonts w:ascii="Arial" w:hAnsi="Arial" w:cs="Arial"/>
          <w:sz w:val="24"/>
          <w:szCs w:val="24"/>
        </w:rPr>
        <w:t> objektu j</w:t>
      </w:r>
      <w:r w:rsidR="00AB7A2E" w:rsidRPr="00934AED">
        <w:rPr>
          <w:rFonts w:ascii="Arial" w:hAnsi="Arial" w:cs="Arial"/>
          <w:sz w:val="24"/>
          <w:szCs w:val="24"/>
        </w:rPr>
        <w:t>e</w:t>
      </w:r>
      <w:r w:rsidRPr="00934AED">
        <w:rPr>
          <w:rFonts w:ascii="Arial" w:hAnsi="Arial" w:cs="Arial"/>
          <w:sz w:val="24"/>
          <w:szCs w:val="24"/>
        </w:rPr>
        <w:t xml:space="preserve"> nainstalován</w:t>
      </w:r>
      <w:r w:rsidR="00AB7A2E" w:rsidRPr="00934AED">
        <w:rPr>
          <w:rFonts w:ascii="Arial" w:hAnsi="Arial" w:cs="Arial"/>
          <w:sz w:val="24"/>
          <w:szCs w:val="24"/>
        </w:rPr>
        <w:t xml:space="preserve"> systém </w:t>
      </w:r>
      <w:r w:rsidR="00AB7A2E" w:rsidRPr="00934AED">
        <w:rPr>
          <w:rFonts w:ascii="Arial" w:hAnsi="Arial" w:cs="Arial"/>
          <w:bCs/>
          <w:sz w:val="24"/>
          <w:szCs w:val="24"/>
        </w:rPr>
        <w:t>elektronické kontroly vstupu</w:t>
      </w:r>
      <w:r w:rsidR="00AB7A2E" w:rsidRPr="00934AED">
        <w:rPr>
          <w:rFonts w:ascii="Arial" w:hAnsi="Arial" w:cs="Arial"/>
          <w:b/>
          <w:bCs/>
          <w:sz w:val="24"/>
          <w:szCs w:val="24"/>
        </w:rPr>
        <w:t xml:space="preserve"> </w:t>
      </w:r>
      <w:r w:rsidR="00AB7A2E" w:rsidRPr="00934AED">
        <w:rPr>
          <w:rFonts w:ascii="Arial" w:hAnsi="Arial" w:cs="Arial"/>
          <w:bCs/>
          <w:sz w:val="24"/>
          <w:szCs w:val="24"/>
        </w:rPr>
        <w:t>(EKV),</w:t>
      </w:r>
      <w:r w:rsidR="00AB7A2E" w:rsidRPr="00934AED">
        <w:rPr>
          <w:rFonts w:ascii="Arial" w:hAnsi="Arial" w:cs="Arial"/>
          <w:sz w:val="24"/>
          <w:szCs w:val="24"/>
        </w:rPr>
        <w:t xml:space="preserve"> </w:t>
      </w:r>
      <w:r w:rsidRPr="00934AED">
        <w:rPr>
          <w:rFonts w:ascii="Arial" w:hAnsi="Arial" w:cs="Arial"/>
          <w:sz w:val="24"/>
          <w:szCs w:val="24"/>
        </w:rPr>
        <w:t>kter</w:t>
      </w:r>
      <w:r w:rsidR="00AB7A2E" w:rsidRPr="00934AED">
        <w:rPr>
          <w:rFonts w:ascii="Arial" w:hAnsi="Arial" w:cs="Arial"/>
          <w:sz w:val="24"/>
          <w:szCs w:val="24"/>
        </w:rPr>
        <w:t>ý</w:t>
      </w:r>
      <w:r w:rsidRPr="00934AED">
        <w:rPr>
          <w:rFonts w:ascii="Arial" w:hAnsi="Arial" w:cs="Arial"/>
          <w:sz w:val="24"/>
          <w:szCs w:val="24"/>
        </w:rPr>
        <w:t xml:space="preserve"> slouží</w:t>
      </w:r>
      <w:r w:rsidR="00B10A39" w:rsidRPr="00934AED">
        <w:rPr>
          <w:rFonts w:ascii="Arial" w:hAnsi="Arial" w:cs="Arial"/>
          <w:sz w:val="24"/>
          <w:szCs w:val="24"/>
        </w:rPr>
        <w:t xml:space="preserve"> zaměstnancům pro</w:t>
      </w:r>
      <w:r w:rsidRPr="00934AED">
        <w:rPr>
          <w:rFonts w:ascii="Arial" w:hAnsi="Arial" w:cs="Arial"/>
          <w:sz w:val="24"/>
          <w:szCs w:val="24"/>
        </w:rPr>
        <w:t xml:space="preserve"> vstup do budovy na docházkovou </w:t>
      </w:r>
      <w:r w:rsidR="00AB7A2E" w:rsidRPr="00934AED">
        <w:rPr>
          <w:rFonts w:ascii="Arial" w:hAnsi="Arial" w:cs="Arial"/>
          <w:sz w:val="24"/>
          <w:szCs w:val="24"/>
        </w:rPr>
        <w:t xml:space="preserve">identifikační </w:t>
      </w:r>
      <w:r w:rsidRPr="00934AED">
        <w:rPr>
          <w:rFonts w:ascii="Arial" w:hAnsi="Arial" w:cs="Arial"/>
          <w:sz w:val="24"/>
          <w:szCs w:val="24"/>
        </w:rPr>
        <w:t>kartu</w:t>
      </w:r>
      <w:r w:rsidR="00B10A39" w:rsidRPr="00934AED">
        <w:rPr>
          <w:rFonts w:ascii="Arial" w:hAnsi="Arial" w:cs="Arial"/>
          <w:sz w:val="24"/>
          <w:szCs w:val="24"/>
        </w:rPr>
        <w:t>.</w:t>
      </w:r>
    </w:p>
    <w:p w:rsidR="00FD52C5" w:rsidRPr="00934AED" w:rsidRDefault="00FD52C5" w:rsidP="00F14476">
      <w:pPr>
        <w:pStyle w:val="NormlnIMP"/>
        <w:numPr>
          <w:ilvl w:val="0"/>
          <w:numId w:val="15"/>
        </w:numPr>
        <w:tabs>
          <w:tab w:val="clear" w:pos="720"/>
          <w:tab w:val="num" w:pos="360"/>
        </w:tabs>
        <w:spacing w:before="240" w:after="12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934AED">
        <w:rPr>
          <w:rFonts w:ascii="Arial" w:hAnsi="Arial" w:cs="Arial"/>
          <w:b/>
          <w:sz w:val="24"/>
          <w:szCs w:val="24"/>
        </w:rPr>
        <w:t>Systém strážní a ochranné služby v objektu</w:t>
      </w:r>
    </w:p>
    <w:p w:rsidR="00701C41" w:rsidRPr="00E16186" w:rsidRDefault="00FD52C5" w:rsidP="00701C41">
      <w:pPr>
        <w:pStyle w:val="NormlnIMP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34AED">
        <w:rPr>
          <w:rFonts w:ascii="Arial" w:hAnsi="Arial" w:cs="Arial"/>
          <w:sz w:val="24"/>
          <w:szCs w:val="24"/>
        </w:rPr>
        <w:t xml:space="preserve">Systém strážní služby je v </w:t>
      </w:r>
      <w:r w:rsidRPr="00934AED">
        <w:rPr>
          <w:rFonts w:ascii="Arial" w:hAnsi="Arial" w:cs="Arial"/>
          <w:b/>
          <w:sz w:val="24"/>
          <w:szCs w:val="24"/>
          <w:u w:val="single"/>
        </w:rPr>
        <w:t>rozsahu 24 hod. denně, 7 dní v týdnu, 365 dní v roce jedním pracovníkem</w:t>
      </w:r>
      <w:r w:rsidRPr="008B6742">
        <w:rPr>
          <w:rFonts w:ascii="Arial" w:hAnsi="Arial" w:cs="Arial"/>
          <w:b/>
          <w:sz w:val="24"/>
          <w:szCs w:val="24"/>
        </w:rPr>
        <w:t>.</w:t>
      </w:r>
      <w:r w:rsidR="00701C41" w:rsidRPr="008B6742">
        <w:rPr>
          <w:rFonts w:ascii="Arial" w:hAnsi="Arial" w:cs="Arial"/>
          <w:b/>
          <w:sz w:val="24"/>
          <w:szCs w:val="24"/>
        </w:rPr>
        <w:t xml:space="preserve"> </w:t>
      </w:r>
      <w:r w:rsidR="008B6742" w:rsidRPr="008B6742">
        <w:rPr>
          <w:rFonts w:ascii="Arial" w:hAnsi="Arial" w:cs="Arial"/>
          <w:b/>
          <w:sz w:val="24"/>
          <w:szCs w:val="24"/>
        </w:rPr>
        <w:t xml:space="preserve"> </w:t>
      </w:r>
      <w:r w:rsidR="00701C41" w:rsidRPr="00E16186">
        <w:rPr>
          <w:rFonts w:ascii="Arial" w:hAnsi="Arial" w:cs="Arial"/>
          <w:sz w:val="24"/>
          <w:szCs w:val="24"/>
        </w:rPr>
        <w:t xml:space="preserve">Pravidla pro výkon strážní služby jsou upravena zadavatelem a </w:t>
      </w:r>
      <w:r w:rsidR="00701C41">
        <w:rPr>
          <w:rFonts w:ascii="Arial" w:hAnsi="Arial" w:cs="Arial"/>
          <w:sz w:val="24"/>
          <w:szCs w:val="24"/>
        </w:rPr>
        <w:t>Provozním řádem GFŘ</w:t>
      </w:r>
      <w:r w:rsidR="00701C41" w:rsidRPr="00934AED">
        <w:rPr>
          <w:rFonts w:ascii="Arial" w:hAnsi="Arial" w:cs="Arial"/>
          <w:sz w:val="24"/>
          <w:szCs w:val="24"/>
        </w:rPr>
        <w:t>, Petrohradská 377/16, Praha 10</w:t>
      </w:r>
      <w:r w:rsidR="00701C41">
        <w:rPr>
          <w:rFonts w:ascii="Arial" w:hAnsi="Arial" w:cs="Arial"/>
          <w:sz w:val="24"/>
          <w:szCs w:val="24"/>
        </w:rPr>
        <w:t>.</w:t>
      </w:r>
    </w:p>
    <w:p w:rsidR="00FD52C5" w:rsidRPr="00934AED" w:rsidRDefault="00FD52C5" w:rsidP="00F14476">
      <w:pPr>
        <w:pStyle w:val="NormlnIMP"/>
        <w:spacing w:after="12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D52C5" w:rsidRPr="00934AED" w:rsidRDefault="00FD52C5" w:rsidP="00F14476">
      <w:pPr>
        <w:pStyle w:val="NormlnIMP"/>
        <w:spacing w:line="240" w:lineRule="auto"/>
        <w:jc w:val="both"/>
        <w:rPr>
          <w:rFonts w:ascii="Arial" w:hAnsi="Arial" w:cs="Arial"/>
          <w:bCs/>
          <w:i/>
          <w:iCs/>
          <w:color w:val="FF0000"/>
          <w:sz w:val="24"/>
          <w:szCs w:val="24"/>
        </w:rPr>
      </w:pPr>
    </w:p>
    <w:p w:rsidR="00FD52C5" w:rsidRPr="00934AED" w:rsidRDefault="0040646D" w:rsidP="00F14476">
      <w:pPr>
        <w:pStyle w:val="NormlnIMP"/>
        <w:numPr>
          <w:ilvl w:val="0"/>
          <w:numId w:val="15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934AED">
        <w:rPr>
          <w:rFonts w:ascii="Arial" w:hAnsi="Arial" w:cs="Arial"/>
          <w:b/>
          <w:sz w:val="24"/>
          <w:szCs w:val="24"/>
        </w:rPr>
        <w:t>Specifikace výstroje, výzbroje a komunikačních prostředků</w:t>
      </w:r>
    </w:p>
    <w:p w:rsidR="00FD52C5" w:rsidRPr="00934AED" w:rsidRDefault="00FD52C5" w:rsidP="00F14476">
      <w:pPr>
        <w:pStyle w:val="NormlnIMP"/>
        <w:spacing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FD52C5" w:rsidRPr="00934AED" w:rsidRDefault="00512E50" w:rsidP="00512E50">
      <w:pPr>
        <w:pStyle w:val="NormlnIMP"/>
        <w:numPr>
          <w:ilvl w:val="0"/>
          <w:numId w:val="2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34AED">
        <w:rPr>
          <w:rFonts w:ascii="Arial" w:hAnsi="Arial" w:cs="Arial"/>
          <w:sz w:val="24"/>
          <w:szCs w:val="24"/>
        </w:rPr>
        <w:t>V</w:t>
      </w:r>
      <w:r w:rsidR="00FD52C5" w:rsidRPr="00934AED">
        <w:rPr>
          <w:rFonts w:ascii="Arial" w:hAnsi="Arial" w:cs="Arial"/>
          <w:sz w:val="24"/>
          <w:szCs w:val="24"/>
        </w:rPr>
        <w:t>ýstroj – uniforma, košile, vesta, bunda, kalhoty, pracovní obuv, jmenovka</w:t>
      </w:r>
      <w:r w:rsidRPr="00934AED">
        <w:rPr>
          <w:rFonts w:ascii="Arial" w:hAnsi="Arial" w:cs="Arial"/>
          <w:sz w:val="24"/>
          <w:szCs w:val="24"/>
        </w:rPr>
        <w:t>.</w:t>
      </w:r>
      <w:r w:rsidR="00FD52C5" w:rsidRPr="00934AED">
        <w:rPr>
          <w:rFonts w:ascii="Arial" w:hAnsi="Arial" w:cs="Arial"/>
          <w:sz w:val="24"/>
          <w:szCs w:val="24"/>
        </w:rPr>
        <w:t xml:space="preserve"> </w:t>
      </w:r>
    </w:p>
    <w:p w:rsidR="00FD52C5" w:rsidRPr="00934AED" w:rsidRDefault="00512E50" w:rsidP="00512E50">
      <w:pPr>
        <w:pStyle w:val="NormlnIMP"/>
        <w:numPr>
          <w:ilvl w:val="0"/>
          <w:numId w:val="2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34AED">
        <w:rPr>
          <w:rFonts w:ascii="Arial" w:hAnsi="Arial" w:cs="Arial"/>
          <w:sz w:val="24"/>
          <w:szCs w:val="24"/>
        </w:rPr>
        <w:t>V</w:t>
      </w:r>
      <w:r w:rsidR="00FD52C5" w:rsidRPr="00934AED">
        <w:rPr>
          <w:rFonts w:ascii="Arial" w:hAnsi="Arial" w:cs="Arial"/>
          <w:sz w:val="24"/>
          <w:szCs w:val="24"/>
        </w:rPr>
        <w:t xml:space="preserve">ýzbroj – opasek, pouta, ochranný sprej, </w:t>
      </w:r>
      <w:proofErr w:type="spellStart"/>
      <w:r w:rsidR="00FD52C5" w:rsidRPr="00934AED">
        <w:rPr>
          <w:rFonts w:ascii="Arial" w:hAnsi="Arial" w:cs="Arial"/>
          <w:sz w:val="24"/>
          <w:szCs w:val="24"/>
        </w:rPr>
        <w:t>tomfa</w:t>
      </w:r>
      <w:proofErr w:type="spellEnd"/>
      <w:r w:rsidR="00FD52C5" w:rsidRPr="00934AED">
        <w:rPr>
          <w:rFonts w:ascii="Arial" w:hAnsi="Arial" w:cs="Arial"/>
          <w:sz w:val="24"/>
          <w:szCs w:val="24"/>
        </w:rPr>
        <w:t>, svítilna</w:t>
      </w:r>
      <w:r w:rsidRPr="00934AED">
        <w:rPr>
          <w:rFonts w:ascii="Arial" w:hAnsi="Arial" w:cs="Arial"/>
          <w:sz w:val="24"/>
          <w:szCs w:val="24"/>
        </w:rPr>
        <w:t>.</w:t>
      </w:r>
    </w:p>
    <w:p w:rsidR="0040646D" w:rsidRPr="00934AED" w:rsidRDefault="00512E50" w:rsidP="00512E50">
      <w:pPr>
        <w:pStyle w:val="NormlnIMP"/>
        <w:numPr>
          <w:ilvl w:val="0"/>
          <w:numId w:val="2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34AED">
        <w:rPr>
          <w:rFonts w:ascii="Arial" w:hAnsi="Arial" w:cs="Arial"/>
          <w:sz w:val="24"/>
          <w:szCs w:val="24"/>
        </w:rPr>
        <w:t>K</w:t>
      </w:r>
      <w:r w:rsidR="0040646D" w:rsidRPr="00934AED">
        <w:rPr>
          <w:rFonts w:ascii="Arial" w:hAnsi="Arial" w:cs="Arial"/>
          <w:sz w:val="24"/>
          <w:szCs w:val="24"/>
        </w:rPr>
        <w:t> zajištění vzájemné komunikace budou pracovníci strážní služby vybaveni mobilním telefonem nebo radiostanicemi, kter</w:t>
      </w:r>
      <w:r w:rsidRPr="00934AED">
        <w:rPr>
          <w:rFonts w:ascii="Arial" w:hAnsi="Arial" w:cs="Arial"/>
          <w:sz w:val="24"/>
          <w:szCs w:val="24"/>
        </w:rPr>
        <w:t>é</w:t>
      </w:r>
      <w:r w:rsidR="0040646D" w:rsidRPr="00934AED">
        <w:rPr>
          <w:rFonts w:ascii="Arial" w:hAnsi="Arial" w:cs="Arial"/>
          <w:sz w:val="24"/>
          <w:szCs w:val="24"/>
        </w:rPr>
        <w:t xml:space="preserve"> zajistí dodavatel</w:t>
      </w:r>
      <w:r w:rsidRPr="00934AED">
        <w:rPr>
          <w:rFonts w:ascii="Arial" w:hAnsi="Arial" w:cs="Arial"/>
          <w:sz w:val="24"/>
          <w:szCs w:val="24"/>
        </w:rPr>
        <w:t>.</w:t>
      </w:r>
      <w:r w:rsidR="0040646D" w:rsidRPr="00934AED">
        <w:rPr>
          <w:rFonts w:ascii="Arial" w:hAnsi="Arial" w:cs="Arial"/>
          <w:sz w:val="24"/>
          <w:szCs w:val="24"/>
        </w:rPr>
        <w:t xml:space="preserve">   </w:t>
      </w:r>
    </w:p>
    <w:p w:rsidR="0040646D" w:rsidRPr="00934AED" w:rsidRDefault="0040646D" w:rsidP="00F14476">
      <w:pPr>
        <w:pStyle w:val="NormlnIMP"/>
        <w:spacing w:line="240" w:lineRule="auto"/>
        <w:ind w:left="142"/>
        <w:jc w:val="both"/>
        <w:rPr>
          <w:rFonts w:ascii="Arial" w:hAnsi="Arial" w:cs="Arial"/>
          <w:sz w:val="24"/>
          <w:szCs w:val="24"/>
        </w:rPr>
      </w:pPr>
    </w:p>
    <w:p w:rsidR="00FD52C5" w:rsidRPr="00934AED" w:rsidRDefault="00FD52C5" w:rsidP="00F14476">
      <w:pPr>
        <w:pStyle w:val="NormlnIMP"/>
        <w:spacing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FD52C5" w:rsidRPr="00934AED" w:rsidRDefault="00FD52C5" w:rsidP="00F14476">
      <w:pPr>
        <w:pStyle w:val="NormlnIMP"/>
        <w:numPr>
          <w:ilvl w:val="0"/>
          <w:numId w:val="15"/>
        </w:numPr>
        <w:tabs>
          <w:tab w:val="clear" w:pos="720"/>
          <w:tab w:val="num" w:pos="360"/>
        </w:tabs>
        <w:spacing w:after="120" w:line="240" w:lineRule="auto"/>
        <w:ind w:left="714" w:hanging="714"/>
        <w:jc w:val="both"/>
        <w:rPr>
          <w:rFonts w:ascii="Arial" w:hAnsi="Arial" w:cs="Arial"/>
          <w:b/>
          <w:sz w:val="24"/>
          <w:szCs w:val="24"/>
        </w:rPr>
      </w:pPr>
      <w:r w:rsidRPr="00934AED">
        <w:rPr>
          <w:rFonts w:ascii="Arial" w:hAnsi="Arial" w:cs="Arial"/>
          <w:b/>
          <w:sz w:val="24"/>
          <w:szCs w:val="24"/>
        </w:rPr>
        <w:t>Provozní dokumentace a záznamní pomůcky</w:t>
      </w:r>
    </w:p>
    <w:p w:rsidR="00FD52C5" w:rsidRPr="00934AED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34AED">
        <w:rPr>
          <w:rFonts w:ascii="Arial" w:hAnsi="Arial" w:cs="Arial"/>
          <w:sz w:val="24"/>
          <w:szCs w:val="24"/>
        </w:rPr>
        <w:t xml:space="preserve">Provozní kniha </w:t>
      </w:r>
    </w:p>
    <w:p w:rsidR="00FD52C5" w:rsidRPr="00934AED" w:rsidRDefault="00F870B8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34AED">
        <w:rPr>
          <w:rFonts w:ascii="Arial" w:hAnsi="Arial" w:cs="Arial"/>
          <w:sz w:val="24"/>
          <w:szCs w:val="24"/>
        </w:rPr>
        <w:t xml:space="preserve">Provozní řád </w:t>
      </w:r>
      <w:r w:rsidR="00F05C01" w:rsidRPr="00934AED">
        <w:rPr>
          <w:rFonts w:ascii="Arial" w:hAnsi="Arial" w:cs="Arial"/>
          <w:sz w:val="24"/>
          <w:szCs w:val="24"/>
        </w:rPr>
        <w:t>objektu</w:t>
      </w:r>
    </w:p>
    <w:p w:rsidR="00FD52C5" w:rsidRPr="00934AED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34AED">
        <w:rPr>
          <w:rFonts w:ascii="Arial" w:hAnsi="Arial" w:cs="Arial"/>
          <w:sz w:val="24"/>
          <w:szCs w:val="24"/>
        </w:rPr>
        <w:t>Seznam klíčů</w:t>
      </w:r>
    </w:p>
    <w:p w:rsidR="00FD52C5" w:rsidRPr="00934AED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34AED">
        <w:rPr>
          <w:rFonts w:ascii="Arial" w:hAnsi="Arial" w:cs="Arial"/>
          <w:sz w:val="24"/>
          <w:szCs w:val="24"/>
        </w:rPr>
        <w:t>Kniha klíčů pro úklid</w:t>
      </w:r>
    </w:p>
    <w:p w:rsidR="00FD52C5" w:rsidRPr="00934AED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34AED">
        <w:rPr>
          <w:rFonts w:ascii="Arial" w:hAnsi="Arial" w:cs="Arial"/>
          <w:sz w:val="24"/>
          <w:szCs w:val="24"/>
        </w:rPr>
        <w:t>Reklamační kniha úklidu</w:t>
      </w:r>
    </w:p>
    <w:p w:rsidR="00FD52C5" w:rsidRPr="00934AED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34AED">
        <w:rPr>
          <w:rFonts w:ascii="Arial" w:hAnsi="Arial" w:cs="Arial"/>
          <w:sz w:val="24"/>
          <w:szCs w:val="24"/>
        </w:rPr>
        <w:t>Kniha návštěv</w:t>
      </w:r>
    </w:p>
    <w:p w:rsidR="00FD52C5" w:rsidRPr="00934AED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34AED">
        <w:rPr>
          <w:rFonts w:ascii="Arial" w:hAnsi="Arial" w:cs="Arial"/>
          <w:sz w:val="24"/>
          <w:szCs w:val="24"/>
        </w:rPr>
        <w:t>Kniha vozidel</w:t>
      </w:r>
    </w:p>
    <w:p w:rsidR="00FD52C5" w:rsidRPr="00934AED" w:rsidRDefault="00FD52C5" w:rsidP="00F14476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34AED">
        <w:rPr>
          <w:rFonts w:ascii="Arial" w:hAnsi="Arial" w:cs="Arial"/>
          <w:sz w:val="24"/>
          <w:szCs w:val="24"/>
        </w:rPr>
        <w:t>Seznam inventáře vrátnice</w:t>
      </w:r>
    </w:p>
    <w:p w:rsidR="00FD52C5" w:rsidRPr="00934AED" w:rsidRDefault="00FD52C5" w:rsidP="00F14476">
      <w:pPr>
        <w:pStyle w:val="NormlnIMP"/>
        <w:numPr>
          <w:ilvl w:val="0"/>
          <w:numId w:val="15"/>
        </w:numPr>
        <w:tabs>
          <w:tab w:val="clear" w:pos="720"/>
          <w:tab w:val="num" w:pos="360"/>
        </w:tabs>
        <w:spacing w:before="480" w:after="12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934AED">
        <w:rPr>
          <w:rFonts w:ascii="Arial" w:hAnsi="Arial" w:cs="Arial"/>
          <w:b/>
          <w:sz w:val="24"/>
          <w:szCs w:val="24"/>
        </w:rPr>
        <w:t>Režim vstupu do objektu a kontroly osob</w:t>
      </w:r>
    </w:p>
    <w:p w:rsidR="00863D59" w:rsidRPr="00934AED" w:rsidRDefault="00863D59" w:rsidP="00863D59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34AED">
        <w:rPr>
          <w:rFonts w:ascii="Arial" w:hAnsi="Arial" w:cs="Arial"/>
          <w:sz w:val="24"/>
          <w:szCs w:val="24"/>
        </w:rPr>
        <w:t xml:space="preserve">Oprávněné osoby, které mají přiděleny elektronické čipové karty automatického systému evidence pracovníků, vstupují do budovy bez kontroly. Jejich zavazadla se </w:t>
      </w:r>
      <w:r w:rsidRPr="00934AED">
        <w:rPr>
          <w:rFonts w:ascii="Arial" w:hAnsi="Arial" w:cs="Arial"/>
          <w:sz w:val="24"/>
          <w:szCs w:val="24"/>
        </w:rPr>
        <w:lastRenderedPageBreak/>
        <w:t>nekontrolují a</w:t>
      </w:r>
      <w:r w:rsidR="004D1464" w:rsidRPr="00934AED">
        <w:rPr>
          <w:rFonts w:ascii="Arial" w:hAnsi="Arial" w:cs="Arial"/>
          <w:sz w:val="24"/>
          <w:szCs w:val="24"/>
        </w:rPr>
        <w:t> </w:t>
      </w:r>
      <w:r w:rsidRPr="00934AED">
        <w:rPr>
          <w:rFonts w:ascii="Arial" w:hAnsi="Arial" w:cs="Arial"/>
          <w:sz w:val="24"/>
          <w:szCs w:val="24"/>
        </w:rPr>
        <w:t xml:space="preserve">vstup se písemně neeviduje. Oprávněné osoby mohou do budovy vstupovat pouze v pracovní době. </w:t>
      </w:r>
    </w:p>
    <w:p w:rsidR="00863D59" w:rsidRPr="00934AED" w:rsidRDefault="00863D59" w:rsidP="00863D59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34AED">
        <w:rPr>
          <w:rFonts w:ascii="Arial" w:hAnsi="Arial" w:cs="Arial"/>
          <w:sz w:val="24"/>
          <w:szCs w:val="24"/>
        </w:rPr>
        <w:t>Návštěvy jsou evidovány a jsou jim přiděleny návštěvní visačky. Dále jsou ohlašovány navštěvované osobě, která je povinna si návštěvu vyzvednout a po ukončení návštěvy doprovodit zpět na recepci.</w:t>
      </w:r>
    </w:p>
    <w:p w:rsidR="008D6D88" w:rsidRPr="00934AED" w:rsidRDefault="008D6D88" w:rsidP="008D6D88">
      <w:pPr>
        <w:pStyle w:val="NormlnIMP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34AED">
        <w:rPr>
          <w:rFonts w:ascii="Arial" w:hAnsi="Arial" w:cs="Arial"/>
          <w:sz w:val="24"/>
          <w:szCs w:val="24"/>
        </w:rPr>
        <w:t>Kontrola osob a zavazadel či věcí vnášených a vynášených se neprovádí jen vizuálním pohledem, ale v případě mimořádných událostí nebo bezpečnostní ochrany je možné provádět i kontrolu osob a věcí.</w:t>
      </w:r>
    </w:p>
    <w:p w:rsidR="008D6D88" w:rsidRPr="00934AED" w:rsidRDefault="008D6D88" w:rsidP="008D6D88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34AED">
        <w:rPr>
          <w:rFonts w:ascii="Arial" w:hAnsi="Arial" w:cs="Arial"/>
          <w:b/>
          <w:sz w:val="24"/>
          <w:szCs w:val="24"/>
        </w:rPr>
        <w:t>V mimopracovní době</w:t>
      </w:r>
      <w:r w:rsidRPr="00934AED">
        <w:rPr>
          <w:rFonts w:ascii="Arial" w:hAnsi="Arial" w:cs="Arial"/>
          <w:sz w:val="24"/>
          <w:szCs w:val="24"/>
        </w:rPr>
        <w:t xml:space="preserve"> umožní fyzická ostraha vstup pouze oprávněným osobám, kterým byl udělen souhlas v souladu s Provozním řádem GFŘ, Petrohradská 377/16, Praha 10.</w:t>
      </w:r>
      <w:r w:rsidR="004D1464" w:rsidRPr="00934AED">
        <w:rPr>
          <w:rFonts w:ascii="Arial" w:hAnsi="Arial" w:cs="Arial"/>
          <w:sz w:val="24"/>
          <w:szCs w:val="24"/>
        </w:rPr>
        <w:t xml:space="preserve"> </w:t>
      </w:r>
      <w:r w:rsidRPr="00934AED">
        <w:rPr>
          <w:rFonts w:ascii="Arial" w:hAnsi="Arial" w:cs="Arial"/>
          <w:sz w:val="24"/>
          <w:szCs w:val="24"/>
        </w:rPr>
        <w:t xml:space="preserve">Vstup osob v mimopracovní době strážný zaeviduje. Zároveň provede odkódování příslušných prostor, kde má daná osoba povolen vstup. </w:t>
      </w:r>
      <w:r w:rsidRPr="00934AED">
        <w:rPr>
          <w:rFonts w:ascii="Arial" w:hAnsi="Arial" w:cs="Arial"/>
          <w:b/>
          <w:bCs/>
          <w:sz w:val="24"/>
          <w:szCs w:val="24"/>
          <w:u w:val="single"/>
        </w:rPr>
        <w:t>Strážný nesmí používat výtah v době, kdy je v budově sám.</w:t>
      </w:r>
    </w:p>
    <w:p w:rsidR="008D6D88" w:rsidRPr="00934AED" w:rsidRDefault="008D6D88" w:rsidP="00863D59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D52C5" w:rsidRPr="00934AED" w:rsidRDefault="00FD52C5" w:rsidP="00F14476">
      <w:pPr>
        <w:pStyle w:val="NormlnIMP"/>
        <w:numPr>
          <w:ilvl w:val="0"/>
          <w:numId w:val="15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934AED">
        <w:rPr>
          <w:rFonts w:ascii="Arial" w:hAnsi="Arial" w:cs="Arial"/>
          <w:b/>
          <w:sz w:val="24"/>
          <w:szCs w:val="24"/>
        </w:rPr>
        <w:t xml:space="preserve">Režim </w:t>
      </w:r>
      <w:r w:rsidR="008627A2" w:rsidRPr="00934AED">
        <w:rPr>
          <w:rFonts w:ascii="Arial" w:hAnsi="Arial" w:cs="Arial"/>
          <w:b/>
          <w:sz w:val="24"/>
          <w:szCs w:val="24"/>
        </w:rPr>
        <w:t>parkování</w:t>
      </w:r>
      <w:r w:rsidRPr="00934AED">
        <w:rPr>
          <w:rFonts w:ascii="Arial" w:hAnsi="Arial" w:cs="Arial"/>
          <w:b/>
          <w:sz w:val="24"/>
          <w:szCs w:val="24"/>
        </w:rPr>
        <w:t xml:space="preserve"> a kontroly vozidel</w:t>
      </w:r>
    </w:p>
    <w:p w:rsidR="008627A2" w:rsidRPr="00934AED" w:rsidRDefault="008627A2" w:rsidP="0026015A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34AED">
        <w:rPr>
          <w:rFonts w:ascii="Arial" w:hAnsi="Arial" w:cs="Arial"/>
          <w:sz w:val="24"/>
          <w:szCs w:val="24"/>
        </w:rPr>
        <w:t xml:space="preserve">V </w:t>
      </w:r>
      <w:r w:rsidR="0026015A" w:rsidRPr="00934AED">
        <w:rPr>
          <w:rFonts w:ascii="Arial" w:hAnsi="Arial" w:cs="Arial"/>
          <w:sz w:val="24"/>
          <w:szCs w:val="24"/>
        </w:rPr>
        <w:t xml:space="preserve">přední </w:t>
      </w:r>
      <w:r w:rsidRPr="00934AED">
        <w:rPr>
          <w:rFonts w:ascii="Arial" w:hAnsi="Arial" w:cs="Arial"/>
          <w:sz w:val="24"/>
          <w:szCs w:val="24"/>
        </w:rPr>
        <w:t xml:space="preserve">a zadní části </w:t>
      </w:r>
      <w:r w:rsidR="0026015A" w:rsidRPr="00934AED">
        <w:rPr>
          <w:rFonts w:ascii="Arial" w:hAnsi="Arial" w:cs="Arial"/>
          <w:sz w:val="24"/>
          <w:szCs w:val="24"/>
        </w:rPr>
        <w:t xml:space="preserve">budovy je možno parkovat pouze na základě parkovací karty vydané odpovědnou osobou. </w:t>
      </w:r>
    </w:p>
    <w:p w:rsidR="00FD52C5" w:rsidRDefault="00FD52C5" w:rsidP="00F14476">
      <w:pPr>
        <w:pStyle w:val="NormlnIMP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34AED">
        <w:rPr>
          <w:rFonts w:ascii="Arial" w:hAnsi="Arial" w:cs="Arial"/>
          <w:sz w:val="24"/>
          <w:szCs w:val="24"/>
        </w:rPr>
        <w:t>Kontrola uvnitř vozidel se neprovádí jen vizuálním pohledem, ale v případě mimořádných událostí nebo bezpečnostní ochrany je možné provádět i kontrolu vozidla.</w:t>
      </w:r>
    </w:p>
    <w:p w:rsidR="00F86AFD" w:rsidRPr="00934AED" w:rsidRDefault="00F86AFD" w:rsidP="00F14476">
      <w:pPr>
        <w:pStyle w:val="NormlnIMP"/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D52C5" w:rsidRPr="00934AED" w:rsidRDefault="00FD52C5" w:rsidP="00F14476">
      <w:pPr>
        <w:pStyle w:val="NormlnIMP"/>
        <w:numPr>
          <w:ilvl w:val="0"/>
          <w:numId w:val="15"/>
        </w:numPr>
        <w:tabs>
          <w:tab w:val="clear" w:pos="720"/>
          <w:tab w:val="num" w:pos="360"/>
        </w:tabs>
        <w:spacing w:before="240" w:after="24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934AED">
        <w:rPr>
          <w:rFonts w:ascii="Arial" w:hAnsi="Arial" w:cs="Arial"/>
          <w:b/>
          <w:sz w:val="24"/>
          <w:szCs w:val="24"/>
        </w:rPr>
        <w:t>Režim výdeje a příjmu klíčů</w:t>
      </w:r>
    </w:p>
    <w:p w:rsidR="00FD52C5" w:rsidRPr="00934AED" w:rsidRDefault="00FD52C5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34AED">
        <w:rPr>
          <w:rFonts w:ascii="Arial" w:hAnsi="Arial" w:cs="Arial"/>
          <w:sz w:val="24"/>
          <w:szCs w:val="24"/>
        </w:rPr>
        <w:t>Pracovníci dodavatele mají pro výkon služby k dispozici klíče od vstupů do budovy. Tyto klíče jsou používány při uzamykání budovy</w:t>
      </w:r>
      <w:r w:rsidR="00D12BC9" w:rsidRPr="00934AED">
        <w:rPr>
          <w:rFonts w:ascii="Arial" w:hAnsi="Arial" w:cs="Arial"/>
          <w:sz w:val="24"/>
          <w:szCs w:val="24"/>
        </w:rPr>
        <w:t>.</w:t>
      </w:r>
      <w:r w:rsidRPr="00934AED">
        <w:rPr>
          <w:rFonts w:ascii="Arial" w:hAnsi="Arial" w:cs="Arial"/>
          <w:sz w:val="24"/>
          <w:szCs w:val="24"/>
        </w:rPr>
        <w:t xml:space="preserve"> </w:t>
      </w:r>
    </w:p>
    <w:p w:rsidR="00FD52C5" w:rsidRPr="00934AED" w:rsidRDefault="00FD52C5" w:rsidP="00F14476">
      <w:pPr>
        <w:pStyle w:val="NormlnIMP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934AED">
        <w:rPr>
          <w:rFonts w:ascii="Arial" w:hAnsi="Arial" w:cs="Arial"/>
          <w:sz w:val="24"/>
          <w:szCs w:val="24"/>
        </w:rPr>
        <w:t>Dále jsou na vrátnici uloženy klíče od všech kanceláří, které používá úklidová služba. Tyto klíče jsou předávány oproti podpisům v knize klíčů.</w:t>
      </w:r>
    </w:p>
    <w:p w:rsidR="00FD52C5" w:rsidRPr="00934AED" w:rsidRDefault="006B4BFA" w:rsidP="00F14476">
      <w:pPr>
        <w:pStyle w:val="NormlnIMP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34AED">
        <w:rPr>
          <w:rFonts w:ascii="Arial" w:hAnsi="Arial" w:cs="Arial"/>
          <w:sz w:val="24"/>
          <w:szCs w:val="24"/>
        </w:rPr>
        <w:t xml:space="preserve">  </w:t>
      </w:r>
    </w:p>
    <w:p w:rsidR="00FD52C5" w:rsidRPr="00934AED" w:rsidRDefault="00CD566C" w:rsidP="00F14476">
      <w:pPr>
        <w:pStyle w:val="NormlnIMP"/>
        <w:numPr>
          <w:ilvl w:val="0"/>
          <w:numId w:val="15"/>
        </w:numPr>
        <w:tabs>
          <w:tab w:val="clear" w:pos="720"/>
          <w:tab w:val="num" w:pos="360"/>
          <w:tab w:val="num" w:pos="426"/>
        </w:tabs>
        <w:spacing w:before="240" w:after="12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EP</w:t>
      </w:r>
      <w:r w:rsidR="00AB1170">
        <w:rPr>
          <w:rFonts w:ascii="Arial" w:hAnsi="Arial" w:cs="Arial"/>
          <w:b/>
          <w:sz w:val="24"/>
          <w:szCs w:val="24"/>
        </w:rPr>
        <w:t xml:space="preserve">S, </w:t>
      </w:r>
      <w:r w:rsidR="00FD52C5" w:rsidRPr="00934AED">
        <w:rPr>
          <w:rFonts w:ascii="Arial" w:hAnsi="Arial" w:cs="Arial"/>
          <w:b/>
          <w:sz w:val="24"/>
          <w:szCs w:val="24"/>
        </w:rPr>
        <w:t>P</w:t>
      </w:r>
      <w:r w:rsidR="00AB1170">
        <w:rPr>
          <w:rFonts w:ascii="Arial" w:hAnsi="Arial" w:cs="Arial"/>
          <w:b/>
          <w:sz w:val="24"/>
          <w:szCs w:val="24"/>
        </w:rPr>
        <w:t>ZT</w:t>
      </w:r>
      <w:r w:rsidR="00FD52C5" w:rsidRPr="00934AED">
        <w:rPr>
          <w:rFonts w:ascii="Arial" w:hAnsi="Arial" w:cs="Arial"/>
          <w:b/>
          <w:sz w:val="24"/>
          <w:szCs w:val="24"/>
        </w:rPr>
        <w:t>S a CCTV - obsluha</w:t>
      </w:r>
    </w:p>
    <w:p w:rsidR="00FD52C5" w:rsidRPr="00934AED" w:rsidRDefault="00FD52C5" w:rsidP="00F14476">
      <w:pPr>
        <w:widowControl w:val="0"/>
        <w:numPr>
          <w:ilvl w:val="0"/>
          <w:numId w:val="18"/>
        </w:numPr>
        <w:spacing w:before="240" w:after="0" w:line="24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934AED">
        <w:rPr>
          <w:rFonts w:ascii="Arial" w:hAnsi="Arial" w:cs="Arial"/>
          <w:b/>
          <w:snapToGrid w:val="0"/>
          <w:sz w:val="24"/>
          <w:szCs w:val="24"/>
        </w:rPr>
        <w:t>Způ</w:t>
      </w:r>
      <w:r w:rsidR="00096465">
        <w:rPr>
          <w:rFonts w:ascii="Arial" w:hAnsi="Arial" w:cs="Arial"/>
          <w:b/>
          <w:snapToGrid w:val="0"/>
          <w:sz w:val="24"/>
          <w:szCs w:val="24"/>
        </w:rPr>
        <w:t xml:space="preserve">sob střežení, ověření poplachu </w:t>
      </w:r>
      <w:r w:rsidR="00CD566C">
        <w:rPr>
          <w:rFonts w:ascii="Arial" w:hAnsi="Arial" w:cs="Arial"/>
          <w:b/>
          <w:snapToGrid w:val="0"/>
          <w:sz w:val="24"/>
          <w:szCs w:val="24"/>
        </w:rPr>
        <w:t>EP</w:t>
      </w:r>
      <w:r w:rsidRPr="00934AED">
        <w:rPr>
          <w:rFonts w:ascii="Arial" w:hAnsi="Arial" w:cs="Arial"/>
          <w:b/>
          <w:snapToGrid w:val="0"/>
          <w:sz w:val="24"/>
          <w:szCs w:val="24"/>
        </w:rPr>
        <w:t>S</w:t>
      </w:r>
    </w:p>
    <w:p w:rsidR="008A29F7" w:rsidRPr="00934AED" w:rsidRDefault="008A29F7" w:rsidP="00F14476">
      <w:pPr>
        <w:widowControl w:val="0"/>
        <w:spacing w:before="120" w:after="0" w:line="240" w:lineRule="auto"/>
        <w:ind w:left="720"/>
        <w:jc w:val="both"/>
        <w:rPr>
          <w:rFonts w:ascii="Arial" w:hAnsi="Arial" w:cs="Arial"/>
          <w:b/>
          <w:snapToGrid w:val="0"/>
          <w:sz w:val="24"/>
          <w:szCs w:val="24"/>
        </w:rPr>
      </w:pPr>
    </w:p>
    <w:p w:rsidR="00FD52C5" w:rsidRPr="00934AED" w:rsidRDefault="00FD52C5" w:rsidP="00F14476">
      <w:pPr>
        <w:widowControl w:val="0"/>
        <w:spacing w:line="24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934AED">
        <w:rPr>
          <w:rFonts w:ascii="Arial" w:hAnsi="Arial" w:cs="Arial"/>
          <w:b/>
          <w:snapToGrid w:val="0"/>
          <w:sz w:val="24"/>
          <w:szCs w:val="24"/>
        </w:rPr>
        <w:t xml:space="preserve">Veškeré signály jsou monitorovány na pultu </w:t>
      </w:r>
      <w:r w:rsidR="008627A2" w:rsidRPr="00934AED">
        <w:rPr>
          <w:rFonts w:ascii="Arial" w:hAnsi="Arial" w:cs="Arial"/>
          <w:b/>
          <w:snapToGrid w:val="0"/>
          <w:sz w:val="24"/>
          <w:szCs w:val="24"/>
        </w:rPr>
        <w:t>vrátnice</w:t>
      </w:r>
    </w:p>
    <w:p w:rsidR="00FD52C5" w:rsidRPr="00934AED" w:rsidRDefault="00FD52C5" w:rsidP="00F14476">
      <w:pPr>
        <w:widowControl w:val="0"/>
        <w:spacing w:before="12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934AED">
        <w:rPr>
          <w:rFonts w:ascii="Arial" w:hAnsi="Arial" w:cs="Arial"/>
          <w:b/>
          <w:snapToGrid w:val="0"/>
          <w:sz w:val="24"/>
          <w:szCs w:val="24"/>
        </w:rPr>
        <w:t>V pracovní době</w:t>
      </w:r>
      <w:r w:rsidRPr="00934AED">
        <w:rPr>
          <w:rFonts w:ascii="Arial" w:hAnsi="Arial" w:cs="Arial"/>
          <w:snapToGrid w:val="0"/>
          <w:sz w:val="24"/>
          <w:szCs w:val="24"/>
        </w:rPr>
        <w:t xml:space="preserve"> při vyhlášení poplachů EPS provede kontrolu po telefonu příslušných pracovišť</w:t>
      </w:r>
      <w:r w:rsidRPr="00934AED">
        <w:rPr>
          <w:rFonts w:ascii="Arial" w:hAnsi="Arial" w:cs="Arial"/>
          <w:sz w:val="24"/>
          <w:szCs w:val="24"/>
        </w:rPr>
        <w:t xml:space="preserve"> a provede jmenovitý záznam do </w:t>
      </w:r>
      <w:r w:rsidR="00F2571D" w:rsidRPr="00934AED">
        <w:rPr>
          <w:rFonts w:ascii="Arial" w:hAnsi="Arial" w:cs="Arial"/>
          <w:sz w:val="24"/>
          <w:szCs w:val="24"/>
        </w:rPr>
        <w:t>provozní</w:t>
      </w:r>
      <w:r w:rsidRPr="00934AED">
        <w:rPr>
          <w:rFonts w:ascii="Arial" w:hAnsi="Arial" w:cs="Arial"/>
          <w:sz w:val="24"/>
          <w:szCs w:val="24"/>
        </w:rPr>
        <w:t xml:space="preserve"> knihy, s kým kontrolu provedl s následnou kontrolou pracoviště. Pokud se jedná o skutečný požár, strážný vyžádá výjezd požárního vozidla HZS.</w:t>
      </w:r>
    </w:p>
    <w:p w:rsidR="00FD52C5" w:rsidRPr="00934AED" w:rsidRDefault="00FD52C5" w:rsidP="00F14476">
      <w:pPr>
        <w:pStyle w:val="Zkladntextodsazen2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34AED">
        <w:rPr>
          <w:rFonts w:ascii="Arial" w:hAnsi="Arial" w:cs="Arial"/>
          <w:b/>
          <w:sz w:val="24"/>
          <w:szCs w:val="24"/>
        </w:rPr>
        <w:t>V mimopracovní době</w:t>
      </w:r>
      <w:r w:rsidRPr="00934AED">
        <w:rPr>
          <w:rFonts w:ascii="Arial" w:hAnsi="Arial" w:cs="Arial"/>
          <w:sz w:val="24"/>
          <w:szCs w:val="24"/>
        </w:rPr>
        <w:t xml:space="preserve"> při vyhlášení poplachů EPS provede strážný osobní kontrolu daných prostor a dále postupuje jako v pracovní době.</w:t>
      </w:r>
      <w:r w:rsidR="00CD566C">
        <w:rPr>
          <w:rFonts w:ascii="Arial" w:hAnsi="Arial" w:cs="Arial"/>
          <w:sz w:val="24"/>
          <w:szCs w:val="24"/>
        </w:rPr>
        <w:t xml:space="preserve"> Před kontrolou musí odkódovat P</w:t>
      </w:r>
      <w:r w:rsidRPr="00934AED">
        <w:rPr>
          <w:rFonts w:ascii="Arial" w:hAnsi="Arial" w:cs="Arial"/>
          <w:sz w:val="24"/>
          <w:szCs w:val="24"/>
        </w:rPr>
        <w:t>Z</w:t>
      </w:r>
      <w:r w:rsidR="00CD566C">
        <w:rPr>
          <w:rFonts w:ascii="Arial" w:hAnsi="Arial" w:cs="Arial"/>
          <w:sz w:val="24"/>
          <w:szCs w:val="24"/>
        </w:rPr>
        <w:t>T</w:t>
      </w:r>
      <w:r w:rsidRPr="00934AED">
        <w:rPr>
          <w:rFonts w:ascii="Arial" w:hAnsi="Arial" w:cs="Arial"/>
          <w:sz w:val="24"/>
          <w:szCs w:val="24"/>
        </w:rPr>
        <w:t>S systém.</w:t>
      </w:r>
    </w:p>
    <w:p w:rsidR="00FD52C5" w:rsidRPr="00934AED" w:rsidRDefault="00FD52C5" w:rsidP="00F14476">
      <w:pPr>
        <w:widowControl w:val="0"/>
        <w:spacing w:before="12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934AED">
        <w:rPr>
          <w:rFonts w:ascii="Arial" w:hAnsi="Arial" w:cs="Arial"/>
          <w:b/>
          <w:snapToGrid w:val="0"/>
          <w:sz w:val="24"/>
          <w:szCs w:val="24"/>
        </w:rPr>
        <w:t>Poplachové stavy z EPS</w:t>
      </w:r>
      <w:r w:rsidRPr="00934AED">
        <w:rPr>
          <w:rFonts w:ascii="Arial" w:hAnsi="Arial" w:cs="Arial"/>
          <w:snapToGrid w:val="0"/>
          <w:sz w:val="24"/>
          <w:szCs w:val="24"/>
        </w:rPr>
        <w:t xml:space="preserve"> jsou prověřovány osobně strážným, který fyzicky zkontroluje prostory ze kterých je signál EPS vyhlášen. O kontrole provede zápis do </w:t>
      </w:r>
      <w:r w:rsidR="00F2571D" w:rsidRPr="00934AED">
        <w:rPr>
          <w:rFonts w:ascii="Arial" w:hAnsi="Arial" w:cs="Arial"/>
          <w:snapToGrid w:val="0"/>
          <w:sz w:val="24"/>
          <w:szCs w:val="24"/>
        </w:rPr>
        <w:t>provozní</w:t>
      </w:r>
      <w:r w:rsidRPr="00934AED">
        <w:rPr>
          <w:rFonts w:ascii="Arial" w:hAnsi="Arial" w:cs="Arial"/>
          <w:snapToGrid w:val="0"/>
          <w:sz w:val="24"/>
          <w:szCs w:val="24"/>
        </w:rPr>
        <w:t xml:space="preserve"> knihy. V případě požáru strážný kontaktuje příslušné požární orgány, pověřenou osobu objednatele a dodavatele.</w:t>
      </w:r>
      <w:r w:rsidR="00F14476" w:rsidRPr="00934AED">
        <w:rPr>
          <w:rFonts w:ascii="Arial" w:hAnsi="Arial" w:cs="Arial"/>
          <w:snapToGrid w:val="0"/>
          <w:sz w:val="24"/>
          <w:szCs w:val="24"/>
        </w:rPr>
        <w:t xml:space="preserve"> </w:t>
      </w:r>
      <w:r w:rsidRPr="00934AED">
        <w:rPr>
          <w:rFonts w:ascii="Arial" w:hAnsi="Arial" w:cs="Arial"/>
          <w:snapToGrid w:val="0"/>
          <w:sz w:val="24"/>
          <w:szCs w:val="24"/>
        </w:rPr>
        <w:t xml:space="preserve">Poplachové stavy EPS a signalizace </w:t>
      </w:r>
      <w:r w:rsidRPr="00934AED">
        <w:rPr>
          <w:rFonts w:ascii="Arial" w:hAnsi="Arial" w:cs="Arial"/>
          <w:snapToGrid w:val="0"/>
          <w:sz w:val="24"/>
          <w:szCs w:val="24"/>
        </w:rPr>
        <w:lastRenderedPageBreak/>
        <w:t>poruch vzniklé v pracovní době oznamuje strážný ihned pověřené osobě.</w:t>
      </w:r>
    </w:p>
    <w:p w:rsidR="00FD52C5" w:rsidRPr="00934AED" w:rsidRDefault="0026113A" w:rsidP="00F14476">
      <w:pPr>
        <w:widowControl w:val="0"/>
        <w:numPr>
          <w:ilvl w:val="0"/>
          <w:numId w:val="18"/>
        </w:numPr>
        <w:spacing w:before="240" w:after="0" w:line="24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Způsob střežení a obsluhy P</w:t>
      </w:r>
      <w:r w:rsidR="00FD52C5" w:rsidRPr="00934AED">
        <w:rPr>
          <w:rFonts w:ascii="Arial" w:hAnsi="Arial" w:cs="Arial"/>
          <w:b/>
          <w:snapToGrid w:val="0"/>
          <w:sz w:val="24"/>
          <w:szCs w:val="24"/>
        </w:rPr>
        <w:t>Z</w:t>
      </w:r>
      <w:r>
        <w:rPr>
          <w:rFonts w:ascii="Arial" w:hAnsi="Arial" w:cs="Arial"/>
          <w:b/>
          <w:snapToGrid w:val="0"/>
          <w:sz w:val="24"/>
          <w:szCs w:val="24"/>
        </w:rPr>
        <w:t>T</w:t>
      </w:r>
      <w:r w:rsidR="00FD52C5" w:rsidRPr="00934AED">
        <w:rPr>
          <w:rFonts w:ascii="Arial" w:hAnsi="Arial" w:cs="Arial"/>
          <w:b/>
          <w:snapToGrid w:val="0"/>
          <w:sz w:val="24"/>
          <w:szCs w:val="24"/>
        </w:rPr>
        <w:t>S</w:t>
      </w:r>
    </w:p>
    <w:p w:rsidR="00FD52C5" w:rsidRPr="00934AED" w:rsidRDefault="00FD52C5" w:rsidP="00F14476">
      <w:pPr>
        <w:pStyle w:val="NormlnIMP"/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D52C5" w:rsidRPr="00934AED" w:rsidRDefault="00FD52C5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34AED">
        <w:rPr>
          <w:rFonts w:ascii="Arial" w:hAnsi="Arial" w:cs="Arial"/>
          <w:b/>
          <w:sz w:val="24"/>
          <w:szCs w:val="24"/>
        </w:rPr>
        <w:t xml:space="preserve">V pracovní době </w:t>
      </w:r>
      <w:r w:rsidR="0026113A">
        <w:rPr>
          <w:rFonts w:ascii="Arial" w:hAnsi="Arial" w:cs="Arial"/>
          <w:sz w:val="24"/>
          <w:szCs w:val="24"/>
        </w:rPr>
        <w:t>zajišťuje obsluhu P</w:t>
      </w:r>
      <w:r w:rsidRPr="00934AED">
        <w:rPr>
          <w:rFonts w:ascii="Arial" w:hAnsi="Arial" w:cs="Arial"/>
          <w:sz w:val="24"/>
          <w:szCs w:val="24"/>
        </w:rPr>
        <w:t>Z</w:t>
      </w:r>
      <w:r w:rsidR="0026113A">
        <w:rPr>
          <w:rFonts w:ascii="Arial" w:hAnsi="Arial" w:cs="Arial"/>
          <w:sz w:val="24"/>
          <w:szCs w:val="24"/>
        </w:rPr>
        <w:t>T</w:t>
      </w:r>
      <w:r w:rsidRPr="00934AED">
        <w:rPr>
          <w:rFonts w:ascii="Arial" w:hAnsi="Arial" w:cs="Arial"/>
          <w:sz w:val="24"/>
          <w:szCs w:val="24"/>
        </w:rPr>
        <w:t xml:space="preserve">S strážný, který monitoruje a vyhodnocuje stavy celého systému. Pro vstup do areálu objekt odkóduje a při uzavření </w:t>
      </w:r>
      <w:r w:rsidR="00D04D51">
        <w:rPr>
          <w:rFonts w:ascii="Arial" w:hAnsi="Arial" w:cs="Arial"/>
          <w:sz w:val="24"/>
          <w:szCs w:val="24"/>
        </w:rPr>
        <w:br/>
      </w:r>
      <w:r w:rsidRPr="00934AED">
        <w:rPr>
          <w:rFonts w:ascii="Arial" w:hAnsi="Arial" w:cs="Arial"/>
          <w:sz w:val="24"/>
          <w:szCs w:val="24"/>
        </w:rPr>
        <w:t>a zkontrolování celé budovy zakóduje. Poplachové a provozní stavy jsou zobrazovány na klávesnicích systému instalovaných na objektu.</w:t>
      </w:r>
    </w:p>
    <w:p w:rsidR="00BA4312" w:rsidRPr="00934AED" w:rsidRDefault="00BA4312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14133" w:rsidRPr="00934AED" w:rsidRDefault="00FD52C5" w:rsidP="00F14133">
      <w:pPr>
        <w:pStyle w:val="NormlnIMP"/>
        <w:spacing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934AED">
        <w:rPr>
          <w:rFonts w:ascii="Arial" w:hAnsi="Arial" w:cs="Arial"/>
          <w:b/>
          <w:sz w:val="24"/>
          <w:szCs w:val="24"/>
        </w:rPr>
        <w:t xml:space="preserve">V mimopracovní době </w:t>
      </w:r>
      <w:r w:rsidRPr="00934AED">
        <w:rPr>
          <w:rFonts w:ascii="Arial" w:hAnsi="Arial" w:cs="Arial"/>
          <w:sz w:val="24"/>
          <w:szCs w:val="24"/>
        </w:rPr>
        <w:t xml:space="preserve">poplachy z objektu jsou signalizovány na pult </w:t>
      </w:r>
      <w:r w:rsidR="00B81C3D" w:rsidRPr="00934AED">
        <w:rPr>
          <w:rFonts w:ascii="Arial" w:hAnsi="Arial" w:cs="Arial"/>
          <w:sz w:val="24"/>
          <w:szCs w:val="24"/>
        </w:rPr>
        <w:t>vrátnice</w:t>
      </w:r>
      <w:r w:rsidRPr="00934AED">
        <w:rPr>
          <w:rFonts w:ascii="Arial" w:hAnsi="Arial" w:cs="Arial"/>
          <w:sz w:val="24"/>
          <w:szCs w:val="24"/>
        </w:rPr>
        <w:t xml:space="preserve">. Strážný provede kontrolu uvnitř budovy a </w:t>
      </w:r>
      <w:r w:rsidR="0085455F" w:rsidRPr="00934AED">
        <w:rPr>
          <w:rFonts w:ascii="Arial" w:hAnsi="Arial" w:cs="Arial"/>
          <w:sz w:val="24"/>
          <w:szCs w:val="24"/>
        </w:rPr>
        <w:t>o</w:t>
      </w:r>
      <w:r w:rsidR="0085455F" w:rsidRPr="00934AED">
        <w:rPr>
          <w:rFonts w:ascii="Arial" w:hAnsi="Arial" w:cs="Arial"/>
          <w:snapToGrid w:val="0"/>
          <w:sz w:val="24"/>
          <w:szCs w:val="24"/>
        </w:rPr>
        <w:t xml:space="preserve"> kontrole provede zápis do provozní knihy. V případě vniknutí do objektu strážný provede nezbytná nutná opatření a </w:t>
      </w:r>
      <w:r w:rsidR="00F14133" w:rsidRPr="00934AED">
        <w:rPr>
          <w:rFonts w:ascii="Arial" w:hAnsi="Arial" w:cs="Arial"/>
          <w:snapToGrid w:val="0"/>
          <w:sz w:val="24"/>
          <w:szCs w:val="24"/>
        </w:rPr>
        <w:t xml:space="preserve">kontaktuje PČR nebo MP, popřípadě zásahovou skupinu a správce objektu. </w:t>
      </w:r>
      <w:r w:rsidR="0026113A">
        <w:rPr>
          <w:rFonts w:ascii="Arial" w:hAnsi="Arial" w:cs="Arial"/>
          <w:snapToGrid w:val="0"/>
          <w:sz w:val="24"/>
          <w:szCs w:val="24"/>
        </w:rPr>
        <w:t>Poplachové stavy P</w:t>
      </w:r>
      <w:r w:rsidR="0085455F" w:rsidRPr="00934AED">
        <w:rPr>
          <w:rFonts w:ascii="Arial" w:hAnsi="Arial" w:cs="Arial"/>
          <w:snapToGrid w:val="0"/>
          <w:sz w:val="24"/>
          <w:szCs w:val="24"/>
        </w:rPr>
        <w:t>Z</w:t>
      </w:r>
      <w:r w:rsidR="0026113A">
        <w:rPr>
          <w:rFonts w:ascii="Arial" w:hAnsi="Arial" w:cs="Arial"/>
          <w:snapToGrid w:val="0"/>
          <w:sz w:val="24"/>
          <w:szCs w:val="24"/>
        </w:rPr>
        <w:t>T</w:t>
      </w:r>
      <w:r w:rsidR="0085455F" w:rsidRPr="00934AED">
        <w:rPr>
          <w:rFonts w:ascii="Arial" w:hAnsi="Arial" w:cs="Arial"/>
          <w:snapToGrid w:val="0"/>
          <w:sz w:val="24"/>
          <w:szCs w:val="24"/>
        </w:rPr>
        <w:t>S a signalizace poruch jsou zaznamenány do provozní knihy a oznámeny pověřené osobě.</w:t>
      </w:r>
    </w:p>
    <w:p w:rsidR="00F14133" w:rsidRPr="00934AED" w:rsidRDefault="00F14133" w:rsidP="00F14133">
      <w:pPr>
        <w:pStyle w:val="NormlnIMP"/>
        <w:spacing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FD52C5" w:rsidRPr="00934AED" w:rsidRDefault="00FD52C5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34AED">
        <w:rPr>
          <w:rFonts w:ascii="Arial" w:hAnsi="Arial" w:cs="Arial"/>
          <w:sz w:val="24"/>
          <w:szCs w:val="24"/>
        </w:rPr>
        <w:t>Vstup osob v mimopracovní době je pouze na povolení. Strážný provede odkódovaní daných prostor, kam má daná osoba povolen</w:t>
      </w:r>
      <w:r w:rsidR="0085455F" w:rsidRPr="00934AED">
        <w:rPr>
          <w:rFonts w:ascii="Arial" w:hAnsi="Arial" w:cs="Arial"/>
          <w:sz w:val="24"/>
          <w:szCs w:val="24"/>
        </w:rPr>
        <w:t>a</w:t>
      </w:r>
      <w:r w:rsidRPr="00934AED">
        <w:rPr>
          <w:rFonts w:ascii="Arial" w:hAnsi="Arial" w:cs="Arial"/>
          <w:sz w:val="24"/>
          <w:szCs w:val="24"/>
        </w:rPr>
        <w:t xml:space="preserve"> vstup, po opuštění daných prostor strážný tyto prostory osobně zkontroluje a zakóduje.</w:t>
      </w:r>
    </w:p>
    <w:p w:rsidR="00F14476" w:rsidRPr="00934AED" w:rsidRDefault="00F14476" w:rsidP="00F14476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D52C5" w:rsidRPr="00934AED" w:rsidRDefault="00FD52C5" w:rsidP="0024212B">
      <w:pPr>
        <w:widowControl w:val="0"/>
        <w:numPr>
          <w:ilvl w:val="0"/>
          <w:numId w:val="18"/>
        </w:numPr>
        <w:spacing w:line="24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934AED">
        <w:rPr>
          <w:rFonts w:ascii="Arial" w:hAnsi="Arial" w:cs="Arial"/>
          <w:b/>
          <w:snapToGrid w:val="0"/>
          <w:sz w:val="24"/>
          <w:szCs w:val="24"/>
        </w:rPr>
        <w:t>Způsob střežení a obsluhy CCTV</w:t>
      </w:r>
    </w:p>
    <w:p w:rsidR="00FD52C5" w:rsidRPr="00934AED" w:rsidRDefault="00FD52C5" w:rsidP="00F14476">
      <w:pPr>
        <w:pStyle w:val="NormlnIMP"/>
        <w:spacing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934AED">
        <w:rPr>
          <w:rFonts w:ascii="Arial" w:hAnsi="Arial" w:cs="Arial"/>
          <w:snapToGrid w:val="0"/>
          <w:sz w:val="24"/>
          <w:szCs w:val="24"/>
        </w:rPr>
        <w:t xml:space="preserve">Po celou dobu výkonu strážní a ochranné služby sledovat a vyhodnocovat stav. V případě páchání trestné činnosti použít chmatů a hmatů v souladu s platnou právní úpravou a učinit veškerá opatření k zamezení ničení majetku </w:t>
      </w:r>
      <w:r w:rsidR="00F14133" w:rsidRPr="00934AED">
        <w:rPr>
          <w:rFonts w:ascii="Arial" w:hAnsi="Arial" w:cs="Arial"/>
          <w:snapToGrid w:val="0"/>
          <w:sz w:val="24"/>
          <w:szCs w:val="24"/>
        </w:rPr>
        <w:t>G</w:t>
      </w:r>
      <w:r w:rsidRPr="00934AED">
        <w:rPr>
          <w:rFonts w:ascii="Arial" w:hAnsi="Arial" w:cs="Arial"/>
          <w:snapToGrid w:val="0"/>
          <w:sz w:val="24"/>
          <w:szCs w:val="24"/>
        </w:rPr>
        <w:t>F</w:t>
      </w:r>
      <w:r w:rsidR="00F14133" w:rsidRPr="00934AED">
        <w:rPr>
          <w:rFonts w:ascii="Arial" w:hAnsi="Arial" w:cs="Arial"/>
          <w:snapToGrid w:val="0"/>
          <w:sz w:val="24"/>
          <w:szCs w:val="24"/>
        </w:rPr>
        <w:t>Ř</w:t>
      </w:r>
      <w:r w:rsidR="00632702">
        <w:rPr>
          <w:rFonts w:ascii="Arial" w:hAnsi="Arial" w:cs="Arial"/>
          <w:snapToGrid w:val="0"/>
          <w:sz w:val="24"/>
          <w:szCs w:val="24"/>
        </w:rPr>
        <w:t xml:space="preserve"> pro SFÚ</w:t>
      </w:r>
      <w:bookmarkStart w:id="0" w:name="_GoBack"/>
      <w:bookmarkEnd w:id="0"/>
      <w:r w:rsidRPr="00934AED">
        <w:rPr>
          <w:rFonts w:ascii="Arial" w:hAnsi="Arial" w:cs="Arial"/>
          <w:snapToGrid w:val="0"/>
          <w:sz w:val="24"/>
          <w:szCs w:val="24"/>
        </w:rPr>
        <w:t>. V případě, že strážný nebude schopen sám zamezit tomuto páchání trestné činnosti, kontaktuje PČR</w:t>
      </w:r>
      <w:r w:rsidR="00F2571D" w:rsidRPr="00934AED">
        <w:rPr>
          <w:rFonts w:ascii="Arial" w:hAnsi="Arial" w:cs="Arial"/>
          <w:snapToGrid w:val="0"/>
          <w:sz w:val="24"/>
          <w:szCs w:val="24"/>
        </w:rPr>
        <w:t xml:space="preserve"> nebo M</w:t>
      </w:r>
      <w:r w:rsidR="00264BCC" w:rsidRPr="00934AED">
        <w:rPr>
          <w:rFonts w:ascii="Arial" w:hAnsi="Arial" w:cs="Arial"/>
          <w:snapToGrid w:val="0"/>
          <w:sz w:val="24"/>
          <w:szCs w:val="24"/>
        </w:rPr>
        <w:t>P</w:t>
      </w:r>
      <w:r w:rsidRPr="00934AED">
        <w:rPr>
          <w:rFonts w:ascii="Arial" w:hAnsi="Arial" w:cs="Arial"/>
          <w:snapToGrid w:val="0"/>
          <w:sz w:val="24"/>
          <w:szCs w:val="24"/>
        </w:rPr>
        <w:t>, popřípadě zásahovou skupinu a správce objektu.</w:t>
      </w:r>
    </w:p>
    <w:p w:rsidR="00FD52C5" w:rsidRDefault="00FD52C5" w:rsidP="00F14476">
      <w:pPr>
        <w:pStyle w:val="NormlnIMP"/>
        <w:spacing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26113A" w:rsidRPr="00934AED" w:rsidRDefault="0026113A" w:rsidP="00F14476">
      <w:pPr>
        <w:pStyle w:val="NormlnIMP"/>
        <w:spacing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FD52C5" w:rsidRPr="00A72510" w:rsidRDefault="00FD52C5" w:rsidP="00F14476">
      <w:pPr>
        <w:pStyle w:val="NormlnIMP"/>
        <w:spacing w:line="240" w:lineRule="auto"/>
        <w:jc w:val="both"/>
        <w:rPr>
          <w:rFonts w:ascii="Arial" w:hAnsi="Arial" w:cs="Arial"/>
          <w:b/>
          <w:i/>
          <w:iCs/>
          <w:snapToGrid w:val="0"/>
          <w:sz w:val="24"/>
          <w:szCs w:val="24"/>
        </w:rPr>
      </w:pPr>
      <w:r w:rsidRPr="00A72510">
        <w:rPr>
          <w:rFonts w:ascii="Arial" w:hAnsi="Arial" w:cs="Arial"/>
          <w:b/>
          <w:i/>
          <w:iCs/>
          <w:snapToGrid w:val="0"/>
          <w:sz w:val="24"/>
          <w:szCs w:val="24"/>
        </w:rPr>
        <w:t>Strážný, kte</w:t>
      </w:r>
      <w:r w:rsidR="00C4235C" w:rsidRPr="00A72510">
        <w:rPr>
          <w:rFonts w:ascii="Arial" w:hAnsi="Arial" w:cs="Arial"/>
          <w:b/>
          <w:i/>
          <w:iCs/>
          <w:snapToGrid w:val="0"/>
          <w:sz w:val="24"/>
          <w:szCs w:val="24"/>
        </w:rPr>
        <w:t>rý</w:t>
      </w:r>
      <w:r w:rsidRPr="00A72510">
        <w:rPr>
          <w:rFonts w:ascii="Arial" w:hAnsi="Arial" w:cs="Arial"/>
          <w:b/>
          <w:i/>
          <w:iCs/>
          <w:snapToGrid w:val="0"/>
          <w:sz w:val="24"/>
          <w:szCs w:val="24"/>
        </w:rPr>
        <w:t xml:space="preserve"> provádí obsluhu technického vybavení bezpečnostního systému, musí být prokazatelně proškoleni určeným pracovníkem objednatele, případně servisní firmou. Doklady o proškolení jsou uloženy na vrátnici.</w:t>
      </w:r>
    </w:p>
    <w:p w:rsidR="00824524" w:rsidRPr="00934AED" w:rsidRDefault="00824524" w:rsidP="00F14476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</w:p>
    <w:p w:rsidR="00264BCC" w:rsidRPr="00934AED" w:rsidRDefault="00264BCC" w:rsidP="00F704FE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34AED">
        <w:rPr>
          <w:rFonts w:ascii="Arial" w:hAnsi="Arial" w:cs="Arial"/>
          <w:bCs/>
          <w:sz w:val="24"/>
          <w:szCs w:val="24"/>
        </w:rPr>
        <w:tab/>
        <w:t xml:space="preserve"> </w:t>
      </w:r>
    </w:p>
    <w:p w:rsidR="00264BCC" w:rsidRPr="00934AED" w:rsidRDefault="00264BCC" w:rsidP="00264BCC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62E2F" w:rsidRPr="00934AED" w:rsidRDefault="00262E2F" w:rsidP="00F1447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sectPr w:rsidR="00262E2F" w:rsidRPr="00934AED" w:rsidSect="001E36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9BE" w:rsidRDefault="00EC79BE" w:rsidP="002E59EF">
      <w:pPr>
        <w:spacing w:after="0" w:line="240" w:lineRule="auto"/>
      </w:pPr>
      <w:r>
        <w:separator/>
      </w:r>
    </w:p>
  </w:endnote>
  <w:endnote w:type="continuationSeparator" w:id="0">
    <w:p w:rsidR="00EC79BE" w:rsidRDefault="00EC79BE" w:rsidP="002E5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A6" w:rsidRDefault="00BC65A6">
    <w:pPr>
      <w:pStyle w:val="Zpat"/>
      <w:jc w:val="center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0840CD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0840CD">
      <w:rPr>
        <w:b/>
        <w:bCs/>
        <w:noProof/>
      </w:rPr>
      <w:t>3</w:t>
    </w:r>
    <w:r>
      <w:rPr>
        <w:b/>
        <w:bCs/>
      </w:rPr>
      <w:fldChar w:fldCharType="end"/>
    </w:r>
  </w:p>
  <w:p w:rsidR="00BC65A6" w:rsidRDefault="00BC65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9BE" w:rsidRDefault="00EC79BE" w:rsidP="002E59EF">
      <w:pPr>
        <w:spacing w:after="0" w:line="240" w:lineRule="auto"/>
      </w:pPr>
      <w:r>
        <w:separator/>
      </w:r>
    </w:p>
  </w:footnote>
  <w:footnote w:type="continuationSeparator" w:id="0">
    <w:p w:rsidR="00EC79BE" w:rsidRDefault="00EC79BE" w:rsidP="002E5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A6" w:rsidRPr="00934AED" w:rsidRDefault="00BC65A6" w:rsidP="003A7D32">
    <w:pPr>
      <w:pStyle w:val="Zhlav"/>
      <w:jc w:val="right"/>
      <w:rPr>
        <w:rFonts w:ascii="Arial" w:hAnsi="Arial" w:cs="Arial"/>
      </w:rPr>
    </w:pPr>
    <w:r w:rsidRPr="00934AED">
      <w:rPr>
        <w:rFonts w:ascii="Arial" w:hAnsi="Arial" w:cs="Arial"/>
      </w:rPr>
      <w:t xml:space="preserve">Příloha č. </w:t>
    </w:r>
    <w:r w:rsidR="004B2324">
      <w:rPr>
        <w:rFonts w:ascii="Arial" w:hAnsi="Arial" w:cs="Arial"/>
      </w:rPr>
      <w:t>3</w:t>
    </w:r>
    <w:r w:rsidRPr="00934AED">
      <w:rPr>
        <w:rFonts w:ascii="Arial" w:hAnsi="Arial" w:cs="Arial"/>
      </w:rPr>
      <w:t xml:space="preserve"> </w:t>
    </w:r>
    <w:r w:rsidR="0039060B">
      <w:rPr>
        <w:rFonts w:ascii="Arial" w:hAnsi="Arial" w:cs="Arial"/>
      </w:rPr>
      <w:t>ZD</w:t>
    </w:r>
    <w:r w:rsidR="00D72014" w:rsidRPr="00934AED">
      <w:rPr>
        <w:rFonts w:ascii="Arial" w:hAnsi="Arial" w:cs="Arial"/>
      </w:rPr>
      <w:t xml:space="preserve"> </w:t>
    </w:r>
    <w:r w:rsidR="00CD5441" w:rsidRPr="00934AED">
      <w:rPr>
        <w:rFonts w:ascii="Arial" w:hAnsi="Arial" w:cs="Arial"/>
      </w:rPr>
      <w:t>pro Část 1</w:t>
    </w:r>
    <w:r w:rsidR="0039060B">
      <w:rPr>
        <w:rFonts w:ascii="Arial" w:hAnsi="Arial" w:cs="Arial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974F6"/>
    <w:multiLevelType w:val="hybridMultilevel"/>
    <w:tmpl w:val="B534FD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6A662E"/>
    <w:multiLevelType w:val="hybridMultilevel"/>
    <w:tmpl w:val="7EE21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4916BA"/>
    <w:multiLevelType w:val="hybridMultilevel"/>
    <w:tmpl w:val="20EEB2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839F7"/>
    <w:multiLevelType w:val="hybridMultilevel"/>
    <w:tmpl w:val="CD70E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15461"/>
    <w:multiLevelType w:val="multilevel"/>
    <w:tmpl w:val="06C4E2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1A82A37"/>
    <w:multiLevelType w:val="hybridMultilevel"/>
    <w:tmpl w:val="A0FC6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2D66AD"/>
    <w:multiLevelType w:val="hybridMultilevel"/>
    <w:tmpl w:val="EF0088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495A94"/>
    <w:multiLevelType w:val="hybridMultilevel"/>
    <w:tmpl w:val="583C8C6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8D22AE"/>
    <w:multiLevelType w:val="hybridMultilevel"/>
    <w:tmpl w:val="50D0A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FD0217"/>
    <w:multiLevelType w:val="hybridMultilevel"/>
    <w:tmpl w:val="50E0F1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2655BF"/>
    <w:multiLevelType w:val="hybridMultilevel"/>
    <w:tmpl w:val="917270A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0E61CB"/>
    <w:multiLevelType w:val="hybridMultilevel"/>
    <w:tmpl w:val="F224F26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860B29"/>
    <w:multiLevelType w:val="hybridMultilevel"/>
    <w:tmpl w:val="A79E0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C8637F"/>
    <w:multiLevelType w:val="hybridMultilevel"/>
    <w:tmpl w:val="7AF69B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0B46CB"/>
    <w:multiLevelType w:val="hybridMultilevel"/>
    <w:tmpl w:val="493A932A"/>
    <w:lvl w:ilvl="0" w:tplc="FA6EE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217D43"/>
    <w:multiLevelType w:val="hybridMultilevel"/>
    <w:tmpl w:val="B02C0736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6AF925F9"/>
    <w:multiLevelType w:val="hybridMultilevel"/>
    <w:tmpl w:val="1262936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730F54E6"/>
    <w:multiLevelType w:val="hybridMultilevel"/>
    <w:tmpl w:val="18225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4C2615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9F60CE"/>
    <w:multiLevelType w:val="hybridMultilevel"/>
    <w:tmpl w:val="92BE2C2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CE89F7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pStyle w:val="Textodstavce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045575"/>
    <w:multiLevelType w:val="hybridMultilevel"/>
    <w:tmpl w:val="617C3FD4"/>
    <w:lvl w:ilvl="0" w:tplc="C6702E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9062693"/>
    <w:multiLevelType w:val="hybridMultilevel"/>
    <w:tmpl w:val="433CC3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0"/>
  </w:num>
  <w:num w:numId="4">
    <w:abstractNumId w:val="19"/>
  </w:num>
  <w:num w:numId="5">
    <w:abstractNumId w:val="18"/>
  </w:num>
  <w:num w:numId="6">
    <w:abstractNumId w:val="1"/>
  </w:num>
  <w:num w:numId="7">
    <w:abstractNumId w:val="10"/>
  </w:num>
  <w:num w:numId="8">
    <w:abstractNumId w:val="2"/>
  </w:num>
  <w:num w:numId="9">
    <w:abstractNumId w:val="0"/>
  </w:num>
  <w:num w:numId="10">
    <w:abstractNumId w:val="7"/>
  </w:num>
  <w:num w:numId="11">
    <w:abstractNumId w:val="14"/>
  </w:num>
  <w:num w:numId="12">
    <w:abstractNumId w:val="17"/>
  </w:num>
  <w:num w:numId="13">
    <w:abstractNumId w:val="3"/>
  </w:num>
  <w:num w:numId="14">
    <w:abstractNumId w:val="12"/>
  </w:num>
  <w:num w:numId="15">
    <w:abstractNumId w:val="9"/>
  </w:num>
  <w:num w:numId="16">
    <w:abstractNumId w:val="13"/>
  </w:num>
  <w:num w:numId="17">
    <w:abstractNumId w:val="11"/>
  </w:num>
  <w:num w:numId="18">
    <w:abstractNumId w:val="6"/>
  </w:num>
  <w:num w:numId="19">
    <w:abstractNumId w:val="8"/>
  </w:num>
  <w:num w:numId="20">
    <w:abstractNumId w:val="21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2A"/>
    <w:rsid w:val="00001D82"/>
    <w:rsid w:val="00023124"/>
    <w:rsid w:val="000249E4"/>
    <w:rsid w:val="000341F8"/>
    <w:rsid w:val="000342D9"/>
    <w:rsid w:val="00044715"/>
    <w:rsid w:val="00062F17"/>
    <w:rsid w:val="00066514"/>
    <w:rsid w:val="00080B3D"/>
    <w:rsid w:val="000840CD"/>
    <w:rsid w:val="00096465"/>
    <w:rsid w:val="000A475B"/>
    <w:rsid w:val="000C3039"/>
    <w:rsid w:val="000D1C3B"/>
    <w:rsid w:val="000E6DF7"/>
    <w:rsid w:val="000F1802"/>
    <w:rsid w:val="000F3A4B"/>
    <w:rsid w:val="000F74C0"/>
    <w:rsid w:val="00145057"/>
    <w:rsid w:val="001511D3"/>
    <w:rsid w:val="001564AD"/>
    <w:rsid w:val="00167A6B"/>
    <w:rsid w:val="00183BA1"/>
    <w:rsid w:val="0019337C"/>
    <w:rsid w:val="001957E7"/>
    <w:rsid w:val="001976AB"/>
    <w:rsid w:val="001B4D35"/>
    <w:rsid w:val="001B7760"/>
    <w:rsid w:val="001C5552"/>
    <w:rsid w:val="001C70AE"/>
    <w:rsid w:val="001D01E7"/>
    <w:rsid w:val="001D0F14"/>
    <w:rsid w:val="001D49EC"/>
    <w:rsid w:val="001E36A7"/>
    <w:rsid w:val="001F3B54"/>
    <w:rsid w:val="001F4A4F"/>
    <w:rsid w:val="00206218"/>
    <w:rsid w:val="002226BD"/>
    <w:rsid w:val="0024212B"/>
    <w:rsid w:val="00247D54"/>
    <w:rsid w:val="0026015A"/>
    <w:rsid w:val="0026113A"/>
    <w:rsid w:val="00262E2F"/>
    <w:rsid w:val="00264BCC"/>
    <w:rsid w:val="00273965"/>
    <w:rsid w:val="00280076"/>
    <w:rsid w:val="0028433D"/>
    <w:rsid w:val="0028771A"/>
    <w:rsid w:val="00297EEC"/>
    <w:rsid w:val="002B4FAC"/>
    <w:rsid w:val="002B6785"/>
    <w:rsid w:val="002D7E60"/>
    <w:rsid w:val="002E59EF"/>
    <w:rsid w:val="002F4C84"/>
    <w:rsid w:val="003139D9"/>
    <w:rsid w:val="00327EA0"/>
    <w:rsid w:val="00346880"/>
    <w:rsid w:val="0034722F"/>
    <w:rsid w:val="0035387E"/>
    <w:rsid w:val="0039060B"/>
    <w:rsid w:val="003A0381"/>
    <w:rsid w:val="003A7D32"/>
    <w:rsid w:val="003B0037"/>
    <w:rsid w:val="003C3701"/>
    <w:rsid w:val="003D340B"/>
    <w:rsid w:val="003E37E6"/>
    <w:rsid w:val="00401F37"/>
    <w:rsid w:val="004037E0"/>
    <w:rsid w:val="0040646D"/>
    <w:rsid w:val="004065AD"/>
    <w:rsid w:val="00422B55"/>
    <w:rsid w:val="00435187"/>
    <w:rsid w:val="00441990"/>
    <w:rsid w:val="00452BED"/>
    <w:rsid w:val="004635D0"/>
    <w:rsid w:val="00470EFB"/>
    <w:rsid w:val="00472D47"/>
    <w:rsid w:val="004776B2"/>
    <w:rsid w:val="004972C6"/>
    <w:rsid w:val="004B2324"/>
    <w:rsid w:val="004B7A09"/>
    <w:rsid w:val="004C560F"/>
    <w:rsid w:val="004D1464"/>
    <w:rsid w:val="004E2F91"/>
    <w:rsid w:val="004F111C"/>
    <w:rsid w:val="0050066A"/>
    <w:rsid w:val="005117AA"/>
    <w:rsid w:val="00512E50"/>
    <w:rsid w:val="00513889"/>
    <w:rsid w:val="005468BC"/>
    <w:rsid w:val="00572495"/>
    <w:rsid w:val="005A3970"/>
    <w:rsid w:val="005B74AD"/>
    <w:rsid w:val="005D4760"/>
    <w:rsid w:val="005D7B4E"/>
    <w:rsid w:val="005E0259"/>
    <w:rsid w:val="005E2C06"/>
    <w:rsid w:val="005E664B"/>
    <w:rsid w:val="00632702"/>
    <w:rsid w:val="00636274"/>
    <w:rsid w:val="00660563"/>
    <w:rsid w:val="00674727"/>
    <w:rsid w:val="006748E7"/>
    <w:rsid w:val="006751CD"/>
    <w:rsid w:val="00681192"/>
    <w:rsid w:val="00694A13"/>
    <w:rsid w:val="006A29CF"/>
    <w:rsid w:val="006B4BFA"/>
    <w:rsid w:val="006C3391"/>
    <w:rsid w:val="006C6CA1"/>
    <w:rsid w:val="006E2AD8"/>
    <w:rsid w:val="006E2EE5"/>
    <w:rsid w:val="006E4540"/>
    <w:rsid w:val="006F17B8"/>
    <w:rsid w:val="006F285E"/>
    <w:rsid w:val="006F4E02"/>
    <w:rsid w:val="006F7738"/>
    <w:rsid w:val="00701C41"/>
    <w:rsid w:val="007065EF"/>
    <w:rsid w:val="0071260A"/>
    <w:rsid w:val="0072538C"/>
    <w:rsid w:val="00726E70"/>
    <w:rsid w:val="0075601E"/>
    <w:rsid w:val="00772816"/>
    <w:rsid w:val="00792129"/>
    <w:rsid w:val="007928C6"/>
    <w:rsid w:val="00796DFA"/>
    <w:rsid w:val="007A24BC"/>
    <w:rsid w:val="007C45CA"/>
    <w:rsid w:val="007C6026"/>
    <w:rsid w:val="007D6B27"/>
    <w:rsid w:val="007E4EA3"/>
    <w:rsid w:val="007E5C28"/>
    <w:rsid w:val="00803E8E"/>
    <w:rsid w:val="00807DF3"/>
    <w:rsid w:val="008118A5"/>
    <w:rsid w:val="00823813"/>
    <w:rsid w:val="00824524"/>
    <w:rsid w:val="0083467B"/>
    <w:rsid w:val="00844FDB"/>
    <w:rsid w:val="00850F67"/>
    <w:rsid w:val="0085326C"/>
    <w:rsid w:val="0085455F"/>
    <w:rsid w:val="008627A2"/>
    <w:rsid w:val="00863D59"/>
    <w:rsid w:val="00887EAE"/>
    <w:rsid w:val="00890451"/>
    <w:rsid w:val="008A29F7"/>
    <w:rsid w:val="008B4F52"/>
    <w:rsid w:val="008B6742"/>
    <w:rsid w:val="008B7875"/>
    <w:rsid w:val="008C0138"/>
    <w:rsid w:val="008C351F"/>
    <w:rsid w:val="008D29BB"/>
    <w:rsid w:val="008D6D88"/>
    <w:rsid w:val="00900C92"/>
    <w:rsid w:val="00902B24"/>
    <w:rsid w:val="00912042"/>
    <w:rsid w:val="00927C4B"/>
    <w:rsid w:val="00934AED"/>
    <w:rsid w:val="00944E8B"/>
    <w:rsid w:val="009772AD"/>
    <w:rsid w:val="00977BAD"/>
    <w:rsid w:val="00997291"/>
    <w:rsid w:val="009A6596"/>
    <w:rsid w:val="009B230A"/>
    <w:rsid w:val="009C5B1E"/>
    <w:rsid w:val="009D25B1"/>
    <w:rsid w:val="009E2E1D"/>
    <w:rsid w:val="009F25B2"/>
    <w:rsid w:val="009F7982"/>
    <w:rsid w:val="00A031AE"/>
    <w:rsid w:val="00A277E0"/>
    <w:rsid w:val="00A30666"/>
    <w:rsid w:val="00A313C1"/>
    <w:rsid w:val="00A42589"/>
    <w:rsid w:val="00A4710C"/>
    <w:rsid w:val="00A72510"/>
    <w:rsid w:val="00A80B47"/>
    <w:rsid w:val="00A833E4"/>
    <w:rsid w:val="00AA663A"/>
    <w:rsid w:val="00AB1170"/>
    <w:rsid w:val="00AB18D6"/>
    <w:rsid w:val="00AB5968"/>
    <w:rsid w:val="00AB7A2E"/>
    <w:rsid w:val="00AD01B5"/>
    <w:rsid w:val="00AF54F8"/>
    <w:rsid w:val="00B00BB5"/>
    <w:rsid w:val="00B023B0"/>
    <w:rsid w:val="00B10A39"/>
    <w:rsid w:val="00B176FA"/>
    <w:rsid w:val="00B4206C"/>
    <w:rsid w:val="00B55ADA"/>
    <w:rsid w:val="00B64CAB"/>
    <w:rsid w:val="00B81C3D"/>
    <w:rsid w:val="00B85774"/>
    <w:rsid w:val="00B91286"/>
    <w:rsid w:val="00B96CF2"/>
    <w:rsid w:val="00BA4312"/>
    <w:rsid w:val="00BA7B4E"/>
    <w:rsid w:val="00BB21E5"/>
    <w:rsid w:val="00BB480E"/>
    <w:rsid w:val="00BC5BE8"/>
    <w:rsid w:val="00BC65A6"/>
    <w:rsid w:val="00BE5F6C"/>
    <w:rsid w:val="00C06F46"/>
    <w:rsid w:val="00C34677"/>
    <w:rsid w:val="00C35134"/>
    <w:rsid w:val="00C37E5E"/>
    <w:rsid w:val="00C4235C"/>
    <w:rsid w:val="00C4378F"/>
    <w:rsid w:val="00C5129B"/>
    <w:rsid w:val="00C5784B"/>
    <w:rsid w:val="00C712AB"/>
    <w:rsid w:val="00C85E54"/>
    <w:rsid w:val="00C90B6A"/>
    <w:rsid w:val="00CC0FD4"/>
    <w:rsid w:val="00CD5441"/>
    <w:rsid w:val="00CD566C"/>
    <w:rsid w:val="00CE37DA"/>
    <w:rsid w:val="00CE46DB"/>
    <w:rsid w:val="00CF54D9"/>
    <w:rsid w:val="00D02E2A"/>
    <w:rsid w:val="00D04C54"/>
    <w:rsid w:val="00D04D51"/>
    <w:rsid w:val="00D12BC9"/>
    <w:rsid w:val="00D16148"/>
    <w:rsid w:val="00D23D9D"/>
    <w:rsid w:val="00D41506"/>
    <w:rsid w:val="00D50B89"/>
    <w:rsid w:val="00D6095F"/>
    <w:rsid w:val="00D6615E"/>
    <w:rsid w:val="00D6789C"/>
    <w:rsid w:val="00D72014"/>
    <w:rsid w:val="00D80AEB"/>
    <w:rsid w:val="00D85E03"/>
    <w:rsid w:val="00D876D7"/>
    <w:rsid w:val="00DB0504"/>
    <w:rsid w:val="00DB2DA5"/>
    <w:rsid w:val="00DD10A9"/>
    <w:rsid w:val="00DD181D"/>
    <w:rsid w:val="00DD49FD"/>
    <w:rsid w:val="00DD6B6B"/>
    <w:rsid w:val="00E00EEB"/>
    <w:rsid w:val="00E038B3"/>
    <w:rsid w:val="00E06159"/>
    <w:rsid w:val="00E119EE"/>
    <w:rsid w:val="00E52AAB"/>
    <w:rsid w:val="00E66C95"/>
    <w:rsid w:val="00E7175B"/>
    <w:rsid w:val="00E949CA"/>
    <w:rsid w:val="00EC79BE"/>
    <w:rsid w:val="00ED3882"/>
    <w:rsid w:val="00ED7AA5"/>
    <w:rsid w:val="00EF734F"/>
    <w:rsid w:val="00F05C01"/>
    <w:rsid w:val="00F14133"/>
    <w:rsid w:val="00F14476"/>
    <w:rsid w:val="00F147E6"/>
    <w:rsid w:val="00F2571D"/>
    <w:rsid w:val="00F44391"/>
    <w:rsid w:val="00F51D4E"/>
    <w:rsid w:val="00F54434"/>
    <w:rsid w:val="00F67B6B"/>
    <w:rsid w:val="00F704FE"/>
    <w:rsid w:val="00F86AFD"/>
    <w:rsid w:val="00F870B8"/>
    <w:rsid w:val="00F94972"/>
    <w:rsid w:val="00FA21E1"/>
    <w:rsid w:val="00FC2AB2"/>
    <w:rsid w:val="00FC7DBE"/>
    <w:rsid w:val="00FD52C5"/>
    <w:rsid w:val="00FE5C0F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unhideWhenUsed/>
    <w:rsid w:val="00A425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42589"/>
    <w:rPr>
      <w:rFonts w:ascii="Times New Roman" w:eastAsia="Times New Roman" w:hAnsi="Times New Roman"/>
      <w:b/>
      <w:sz w:val="26"/>
      <w:szCs w:val="20"/>
    </w:rPr>
  </w:style>
  <w:style w:type="character" w:styleId="Zvraznn">
    <w:name w:val="Emphasis"/>
    <w:basedOn w:val="Standardnpsmoodstavce"/>
    <w:uiPriority w:val="20"/>
    <w:qFormat/>
    <w:locked/>
    <w:rsid w:val="00902B24"/>
    <w:rPr>
      <w:b/>
      <w:bCs/>
      <w:i w:val="0"/>
      <w:iCs w:val="0"/>
    </w:rPr>
  </w:style>
  <w:style w:type="character" w:customStyle="1" w:styleId="st">
    <w:name w:val="st"/>
    <w:basedOn w:val="Standardnpsmoodstavce"/>
    <w:rsid w:val="00902B24"/>
  </w:style>
  <w:style w:type="paragraph" w:customStyle="1" w:styleId="NormlnIMP">
    <w:name w:val="Normální_IMP"/>
    <w:basedOn w:val="Normln"/>
    <w:rsid w:val="00B55AD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D52C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D52C5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unhideWhenUsed/>
    <w:rsid w:val="00A425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42589"/>
    <w:rPr>
      <w:rFonts w:ascii="Times New Roman" w:eastAsia="Times New Roman" w:hAnsi="Times New Roman"/>
      <w:b/>
      <w:sz w:val="26"/>
      <w:szCs w:val="20"/>
    </w:rPr>
  </w:style>
  <w:style w:type="character" w:styleId="Zvraznn">
    <w:name w:val="Emphasis"/>
    <w:basedOn w:val="Standardnpsmoodstavce"/>
    <w:uiPriority w:val="20"/>
    <w:qFormat/>
    <w:locked/>
    <w:rsid w:val="00902B24"/>
    <w:rPr>
      <w:b/>
      <w:bCs/>
      <w:i w:val="0"/>
      <w:iCs w:val="0"/>
    </w:rPr>
  </w:style>
  <w:style w:type="character" w:customStyle="1" w:styleId="st">
    <w:name w:val="st"/>
    <w:basedOn w:val="Standardnpsmoodstavce"/>
    <w:rsid w:val="00902B24"/>
  </w:style>
  <w:style w:type="paragraph" w:customStyle="1" w:styleId="NormlnIMP">
    <w:name w:val="Normální_IMP"/>
    <w:basedOn w:val="Normln"/>
    <w:rsid w:val="00B55AD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D52C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D52C5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8EA78-9B36-4262-A0A0-CAB3F8BB3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849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GFR</Company>
  <LinksUpToDate>false</LinksUpToDate>
  <CharactersWithSpaces>5849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Kořínková Radana</dc:creator>
  <cp:lastModifiedBy>Šrámková Jana</cp:lastModifiedBy>
  <cp:revision>44</cp:revision>
  <cp:lastPrinted>2015-05-05T12:16:00Z</cp:lastPrinted>
  <dcterms:created xsi:type="dcterms:W3CDTF">2015-02-26T16:21:00Z</dcterms:created>
  <dcterms:modified xsi:type="dcterms:W3CDTF">2015-05-05T12:18:00Z</dcterms:modified>
</cp:coreProperties>
</file>